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F2F7E" w14:textId="77777777" w:rsidR="00F06DD6" w:rsidRDefault="00F06DD6" w:rsidP="004B7996">
      <w:pPr>
        <w:spacing w:after="0" w:line="240" w:lineRule="auto"/>
        <w:jc w:val="center"/>
      </w:pPr>
      <w:r>
        <w:t>DATA SHARING AGREEMENT</w:t>
      </w:r>
    </w:p>
    <w:p w14:paraId="363DAF25" w14:textId="77777777" w:rsidR="00F06DD6" w:rsidRDefault="00F06DD6" w:rsidP="00F06DD6">
      <w:pPr>
        <w:spacing w:after="0" w:line="240" w:lineRule="auto"/>
        <w:jc w:val="center"/>
      </w:pPr>
      <w:r>
        <w:t>BETWEEN</w:t>
      </w:r>
    </w:p>
    <w:p w14:paraId="7774E505" w14:textId="77777777" w:rsidR="00F06DD6" w:rsidRDefault="00F06DD6" w:rsidP="00F06DD6">
      <w:pPr>
        <w:spacing w:after="0" w:line="240" w:lineRule="auto"/>
        <w:jc w:val="center"/>
      </w:pPr>
      <w:r>
        <w:t>STATE OF WASHINGTON</w:t>
      </w:r>
    </w:p>
    <w:p w14:paraId="5A82F510" w14:textId="77777777" w:rsidR="00F06DD6" w:rsidRPr="007B6937" w:rsidRDefault="004B7996" w:rsidP="00F06DD6">
      <w:pPr>
        <w:spacing w:after="0" w:line="240" w:lineRule="auto"/>
        <w:jc w:val="center"/>
        <w:rPr>
          <w:b/>
        </w:rPr>
      </w:pPr>
      <w:r w:rsidRPr="007B6937">
        <w:rPr>
          <w:b/>
        </w:rPr>
        <w:t>OFFICE OF FINANCIAL MANAGEMENT</w:t>
      </w:r>
    </w:p>
    <w:p w14:paraId="6D005794" w14:textId="77777777" w:rsidR="00F06DD6" w:rsidRDefault="00F06DD6" w:rsidP="00F06DD6">
      <w:pPr>
        <w:spacing w:after="0" w:line="240" w:lineRule="auto"/>
        <w:jc w:val="center"/>
      </w:pPr>
      <w:r>
        <w:t>AND</w:t>
      </w:r>
    </w:p>
    <w:p w14:paraId="412CB0C4" w14:textId="77777777" w:rsidR="00F06DD6" w:rsidRPr="00165C56" w:rsidRDefault="007B6937" w:rsidP="00F06DD6">
      <w:pPr>
        <w:spacing w:after="0" w:line="240" w:lineRule="auto"/>
        <w:jc w:val="center"/>
        <w:rPr>
          <w:b/>
        </w:rPr>
      </w:pPr>
      <w:r w:rsidRPr="00165C56">
        <w:rPr>
          <w:b/>
        </w:rPr>
        <w:t>XXXX</w:t>
      </w:r>
    </w:p>
    <w:p w14:paraId="6A862D89" w14:textId="77777777" w:rsidR="007F57EE" w:rsidRDefault="007F57EE" w:rsidP="004E405D">
      <w:pPr>
        <w:spacing w:after="0" w:line="240" w:lineRule="auto"/>
      </w:pPr>
    </w:p>
    <w:p w14:paraId="388DD4E9" w14:textId="77777777" w:rsidR="00F06DD6" w:rsidRDefault="000D3999" w:rsidP="004E405D">
      <w:pPr>
        <w:spacing w:after="0" w:line="240" w:lineRule="auto"/>
      </w:pPr>
      <w:r>
        <w:t xml:space="preserve">This Agreement is made and entered into by and between the </w:t>
      </w:r>
      <w:r w:rsidR="004B7996" w:rsidRPr="007B6937">
        <w:rPr>
          <w:b/>
        </w:rPr>
        <w:t>OFFICE OF FINANCIAL MANAGEMENT</w:t>
      </w:r>
      <w:r>
        <w:t>, hereinafter referred to as “</w:t>
      </w:r>
      <w:r w:rsidR="004B7996">
        <w:t>OFM</w:t>
      </w:r>
      <w:r>
        <w:t xml:space="preserve">”, and </w:t>
      </w:r>
      <w:r w:rsidR="007B6937" w:rsidRPr="007B6937">
        <w:t>XXXX</w:t>
      </w:r>
      <w:r w:rsidRPr="007B6937">
        <w:t>,</w:t>
      </w:r>
      <w:r>
        <w:t xml:space="preserve"> </w:t>
      </w:r>
      <w:r w:rsidR="007B6937">
        <w:t xml:space="preserve">hereinafter referred </w:t>
      </w:r>
      <w:r w:rsidR="007B6937" w:rsidRPr="00E13E75">
        <w:t>to as “XX</w:t>
      </w:r>
      <w:r w:rsidRPr="00E13E75">
        <w:t>”, pursuant</w:t>
      </w:r>
      <w:r>
        <w:t xml:space="preserve"> to the authority granted in Chapters 39.34 </w:t>
      </w:r>
      <w:r w:rsidR="00F35638">
        <w:t>and 43.</w:t>
      </w:r>
      <w:r w:rsidR="0025272B">
        <w:t xml:space="preserve">41 </w:t>
      </w:r>
      <w:r>
        <w:t>of the Revised Code of Washington, relevant federal statutes, and related regulations.</w:t>
      </w:r>
    </w:p>
    <w:p w14:paraId="342DB6F4" w14:textId="77777777" w:rsidR="000D3999" w:rsidRDefault="000D3999" w:rsidP="004E405D">
      <w:pPr>
        <w:spacing w:after="0" w:line="240" w:lineRule="auto"/>
      </w:pPr>
    </w:p>
    <w:p w14:paraId="58D06CFB" w14:textId="77777777" w:rsidR="000D3999" w:rsidRPr="007B6937" w:rsidRDefault="000D3999" w:rsidP="004E405D">
      <w:pPr>
        <w:spacing w:after="0" w:line="240" w:lineRule="auto"/>
        <w:rPr>
          <w:b/>
        </w:rPr>
      </w:pPr>
      <w:r w:rsidRPr="007B6937">
        <w:rPr>
          <w:b/>
        </w:rPr>
        <w:t>AGENCY CONTACTS:</w:t>
      </w:r>
      <w:r w:rsidRPr="007B6937">
        <w:rPr>
          <w:b/>
        </w:rPr>
        <w:tab/>
      </w:r>
      <w:r w:rsidR="004B7996" w:rsidRPr="007B6937">
        <w:rPr>
          <w:b/>
        </w:rPr>
        <w:t>OFFICE OF FINANCIAL MANAGEMENT</w:t>
      </w:r>
    </w:p>
    <w:p w14:paraId="4EF1B7D1" w14:textId="77777777" w:rsidR="000D3999" w:rsidRDefault="000D3999" w:rsidP="004E405D">
      <w:pPr>
        <w:spacing w:after="0" w:line="240" w:lineRule="auto"/>
      </w:pPr>
    </w:p>
    <w:p w14:paraId="2A25B694" w14:textId="77777777" w:rsidR="00490F5B" w:rsidRDefault="00490F5B" w:rsidP="00490F5B">
      <w:pPr>
        <w:spacing w:after="0" w:line="240" w:lineRule="auto"/>
      </w:pPr>
      <w:r>
        <w:tab/>
      </w:r>
      <w:r>
        <w:tab/>
        <w:t>Agreement Administrator:</w:t>
      </w:r>
      <w:r>
        <w:tab/>
      </w:r>
      <w:r>
        <w:tab/>
      </w:r>
    </w:p>
    <w:p w14:paraId="03DA0397" w14:textId="77777777" w:rsidR="00490F5B" w:rsidRDefault="00490F5B" w:rsidP="00490F5B">
      <w:pPr>
        <w:spacing w:after="0" w:line="240" w:lineRule="auto"/>
      </w:pPr>
      <w:r>
        <w:t>Name:</w:t>
      </w:r>
      <w:r>
        <w:tab/>
      </w:r>
      <w:r>
        <w:tab/>
        <w:t>Jim Schmidt</w:t>
      </w:r>
      <w:r>
        <w:tab/>
      </w:r>
      <w:r>
        <w:tab/>
      </w:r>
      <w:r>
        <w:tab/>
      </w:r>
      <w:r>
        <w:tab/>
      </w:r>
    </w:p>
    <w:p w14:paraId="5DC877B1" w14:textId="77777777" w:rsidR="00490F5B" w:rsidRDefault="00490F5B" w:rsidP="00490F5B">
      <w:pPr>
        <w:spacing w:after="0" w:line="240" w:lineRule="auto"/>
      </w:pPr>
      <w:r>
        <w:t>Title:</w:t>
      </w:r>
      <w:r>
        <w:tab/>
      </w:r>
      <w:r>
        <w:tab/>
        <w:t>ERDC Director</w:t>
      </w:r>
      <w:r>
        <w:tab/>
      </w:r>
      <w:r>
        <w:tab/>
      </w:r>
      <w:r>
        <w:tab/>
      </w:r>
      <w:r>
        <w:tab/>
      </w:r>
    </w:p>
    <w:p w14:paraId="6EA4B836" w14:textId="77777777" w:rsidR="00490F5B" w:rsidRDefault="00490F5B" w:rsidP="00490F5B">
      <w:pPr>
        <w:spacing w:after="0" w:line="240" w:lineRule="auto"/>
      </w:pPr>
      <w:r>
        <w:t>Division:</w:t>
      </w:r>
      <w:r>
        <w:tab/>
        <w:t>Forecasting</w:t>
      </w:r>
      <w:r>
        <w:tab/>
      </w:r>
      <w:r>
        <w:tab/>
      </w:r>
      <w:r>
        <w:tab/>
      </w:r>
      <w:r>
        <w:tab/>
      </w:r>
    </w:p>
    <w:p w14:paraId="403BD392" w14:textId="13309D69" w:rsidR="00490F5B" w:rsidRDefault="00490F5B" w:rsidP="00490F5B">
      <w:pPr>
        <w:spacing w:after="0" w:line="240" w:lineRule="auto"/>
      </w:pPr>
      <w:r>
        <w:t>Address:</w:t>
      </w:r>
      <w:r>
        <w:tab/>
        <w:t xml:space="preserve">PO Box </w:t>
      </w:r>
      <w:r w:rsidR="00E254E2">
        <w:t>43124</w:t>
      </w:r>
      <w:r>
        <w:t xml:space="preserve"> Olympia 98504-</w:t>
      </w:r>
      <w:r w:rsidR="00E254E2">
        <w:t>3124</w:t>
      </w:r>
      <w:r>
        <w:tab/>
      </w:r>
    </w:p>
    <w:p w14:paraId="52306DDE" w14:textId="77777777" w:rsidR="00490F5B" w:rsidRDefault="00490F5B" w:rsidP="00490F5B">
      <w:pPr>
        <w:spacing w:after="0" w:line="240" w:lineRule="auto"/>
      </w:pPr>
      <w:r>
        <w:t>Phone:</w:t>
      </w:r>
      <w:r>
        <w:tab/>
      </w:r>
      <w:r>
        <w:tab/>
        <w:t>360-902-0595</w:t>
      </w:r>
      <w:r>
        <w:tab/>
      </w:r>
      <w:r>
        <w:tab/>
      </w:r>
      <w:r>
        <w:tab/>
      </w:r>
      <w:r>
        <w:tab/>
      </w:r>
    </w:p>
    <w:p w14:paraId="26F3B1B8" w14:textId="77777777" w:rsidR="00490F5B" w:rsidRDefault="00490F5B" w:rsidP="00490F5B">
      <w:pPr>
        <w:spacing w:after="0" w:line="240" w:lineRule="auto"/>
      </w:pPr>
      <w:r>
        <w:t>E-mail:</w:t>
      </w:r>
      <w:r>
        <w:tab/>
      </w:r>
      <w:r>
        <w:tab/>
      </w:r>
      <w:hyperlink r:id="rId8" w:history="1">
        <w:r w:rsidRPr="00E801D7">
          <w:rPr>
            <w:rStyle w:val="Hyperlink"/>
          </w:rPr>
          <w:t>jim.schmidt@ofm.wa.gov</w:t>
        </w:r>
      </w:hyperlink>
      <w:r>
        <w:tab/>
      </w:r>
      <w:r>
        <w:tab/>
        <w:t xml:space="preserve"> </w:t>
      </w:r>
    </w:p>
    <w:p w14:paraId="6DF5B20A" w14:textId="77777777" w:rsidR="000D3999" w:rsidRDefault="000D3999" w:rsidP="004E405D">
      <w:pPr>
        <w:spacing w:after="0" w:line="240" w:lineRule="auto"/>
      </w:pPr>
    </w:p>
    <w:p w14:paraId="05BC0D71" w14:textId="77777777" w:rsidR="000D3999" w:rsidRDefault="000D3999" w:rsidP="004E405D">
      <w:pPr>
        <w:spacing w:after="0" w:line="240" w:lineRule="auto"/>
      </w:pPr>
    </w:p>
    <w:p w14:paraId="1A5C596E" w14:textId="77777777" w:rsidR="000D3999" w:rsidRPr="007B6937" w:rsidRDefault="00824358" w:rsidP="004E405D">
      <w:pPr>
        <w:spacing w:after="0" w:line="240" w:lineRule="auto"/>
        <w:rPr>
          <w:b/>
        </w:rPr>
      </w:pPr>
      <w:r w:rsidRPr="007B6937">
        <w:rPr>
          <w:b/>
        </w:rPr>
        <w:t xml:space="preserve">ORGANIZATION </w:t>
      </w:r>
      <w:r w:rsidR="000D3999" w:rsidRPr="007B6937">
        <w:rPr>
          <w:b/>
        </w:rPr>
        <w:t>CONTACTS:</w:t>
      </w:r>
      <w:r w:rsidR="000D3999" w:rsidRPr="007B6937">
        <w:rPr>
          <w:b/>
        </w:rPr>
        <w:tab/>
      </w:r>
      <w:r w:rsidR="007B6937" w:rsidRPr="007B6937">
        <w:rPr>
          <w:b/>
        </w:rPr>
        <w:t>XXXX</w:t>
      </w:r>
    </w:p>
    <w:p w14:paraId="63DF9F56" w14:textId="77777777" w:rsidR="00A21E8C" w:rsidRDefault="00A21E8C" w:rsidP="004E405D">
      <w:pPr>
        <w:spacing w:after="0" w:line="240" w:lineRule="auto"/>
      </w:pPr>
    </w:p>
    <w:p w14:paraId="14F07FEF" w14:textId="77777777" w:rsidR="00E032E9" w:rsidRDefault="000D3999" w:rsidP="000D3999">
      <w:pPr>
        <w:spacing w:after="0" w:line="240" w:lineRule="auto"/>
      </w:pPr>
      <w:r>
        <w:tab/>
      </w:r>
      <w:r>
        <w:tab/>
        <w:t>Agreement Administrator:</w:t>
      </w:r>
      <w:r>
        <w:tab/>
      </w:r>
      <w:r>
        <w:tab/>
      </w:r>
    </w:p>
    <w:p w14:paraId="6968B78F" w14:textId="77777777" w:rsidR="000D3999" w:rsidRDefault="000D3999" w:rsidP="000D3999">
      <w:pPr>
        <w:spacing w:after="0" w:line="240" w:lineRule="auto"/>
      </w:pPr>
      <w:r>
        <w:t>Name:</w:t>
      </w:r>
    </w:p>
    <w:p w14:paraId="7156CA94" w14:textId="77777777" w:rsidR="000D3999" w:rsidRDefault="000D3999" w:rsidP="000D3999">
      <w:pPr>
        <w:spacing w:after="0" w:line="240" w:lineRule="auto"/>
      </w:pPr>
      <w:r>
        <w:t>Title:</w:t>
      </w:r>
    </w:p>
    <w:p w14:paraId="29A6839B" w14:textId="77777777" w:rsidR="000D3999" w:rsidRDefault="000D3999" w:rsidP="000D3999">
      <w:pPr>
        <w:spacing w:after="0" w:line="240" w:lineRule="auto"/>
      </w:pPr>
      <w:r>
        <w:t>Division:</w:t>
      </w:r>
    </w:p>
    <w:p w14:paraId="7413A440" w14:textId="77777777" w:rsidR="000D3999" w:rsidRDefault="000D3999" w:rsidP="000D3999">
      <w:pPr>
        <w:spacing w:after="0" w:line="240" w:lineRule="auto"/>
      </w:pPr>
      <w:r>
        <w:t>Address:</w:t>
      </w:r>
    </w:p>
    <w:p w14:paraId="30912E60" w14:textId="77777777" w:rsidR="000D3999" w:rsidRDefault="000D3999" w:rsidP="000D3999">
      <w:pPr>
        <w:spacing w:after="0" w:line="240" w:lineRule="auto"/>
      </w:pPr>
      <w:r>
        <w:t>Phone:</w:t>
      </w:r>
    </w:p>
    <w:p w14:paraId="4CACEDEB" w14:textId="77777777" w:rsidR="000D3999" w:rsidRDefault="000D3999" w:rsidP="000D3999">
      <w:pPr>
        <w:spacing w:after="0" w:line="240" w:lineRule="auto"/>
      </w:pPr>
      <w:r>
        <w:t>E-mail:</w:t>
      </w:r>
    </w:p>
    <w:p w14:paraId="2130306E" w14:textId="77777777" w:rsidR="00A21E8C" w:rsidRDefault="00A21E8C" w:rsidP="004E405D">
      <w:pPr>
        <w:spacing w:after="0" w:line="240" w:lineRule="auto"/>
      </w:pPr>
    </w:p>
    <w:p w14:paraId="50BEC08E" w14:textId="77777777" w:rsidR="00A21E8C" w:rsidRPr="000D3999" w:rsidRDefault="000D3999" w:rsidP="0029672F">
      <w:pPr>
        <w:pStyle w:val="ListParagraph"/>
        <w:numPr>
          <w:ilvl w:val="0"/>
          <w:numId w:val="7"/>
        </w:numPr>
        <w:spacing w:after="0" w:line="240" w:lineRule="auto"/>
        <w:ind w:hanging="720"/>
        <w:rPr>
          <w:b/>
        </w:rPr>
      </w:pPr>
      <w:r w:rsidRPr="000D3999">
        <w:rPr>
          <w:b/>
        </w:rPr>
        <w:t>PURPOSE OF THE DATA SHARING AGREEMENT</w:t>
      </w:r>
    </w:p>
    <w:p w14:paraId="40EDE433" w14:textId="77777777" w:rsidR="000D3999" w:rsidRDefault="000D3999" w:rsidP="000D3999">
      <w:pPr>
        <w:spacing w:after="0" w:line="240" w:lineRule="auto"/>
      </w:pPr>
    </w:p>
    <w:p w14:paraId="01583F7D" w14:textId="77777777" w:rsidR="000D3999" w:rsidRDefault="000D3999" w:rsidP="00031311">
      <w:pPr>
        <w:spacing w:after="0" w:line="240" w:lineRule="auto"/>
        <w:ind w:left="720"/>
      </w:pPr>
      <w:r>
        <w:t xml:space="preserve">The purpose of this </w:t>
      </w:r>
      <w:r w:rsidR="00C41A4F">
        <w:t>Data Sharing Agreement (</w:t>
      </w:r>
      <w:r>
        <w:t>DSA</w:t>
      </w:r>
      <w:r w:rsidR="00C41A4F">
        <w:t>)</w:t>
      </w:r>
      <w:r w:rsidR="007B6937">
        <w:t xml:space="preserve"> is to provide </w:t>
      </w:r>
      <w:r w:rsidR="007B6937" w:rsidRPr="00E13E75">
        <w:t>XX</w:t>
      </w:r>
      <w:r w:rsidRPr="00E13E75">
        <w:t xml:space="preserve"> (take from Data Request Form).</w:t>
      </w:r>
    </w:p>
    <w:p w14:paraId="50630C8A" w14:textId="77777777" w:rsidR="00D12944" w:rsidRDefault="00D12944" w:rsidP="00031311">
      <w:pPr>
        <w:spacing w:after="0" w:line="240" w:lineRule="auto"/>
        <w:ind w:left="720"/>
      </w:pPr>
    </w:p>
    <w:p w14:paraId="31885269" w14:textId="77777777" w:rsidR="000D3999" w:rsidRDefault="000D3999" w:rsidP="000D3999">
      <w:pPr>
        <w:spacing w:after="0" w:line="240" w:lineRule="auto"/>
      </w:pPr>
    </w:p>
    <w:p w14:paraId="55CE623B" w14:textId="77777777" w:rsidR="000D3999" w:rsidRPr="0076063E" w:rsidRDefault="000D3999" w:rsidP="0029672F">
      <w:pPr>
        <w:pStyle w:val="ListParagraph"/>
        <w:numPr>
          <w:ilvl w:val="0"/>
          <w:numId w:val="7"/>
        </w:numPr>
        <w:spacing w:after="0" w:line="240" w:lineRule="auto"/>
        <w:ind w:hanging="720"/>
        <w:rPr>
          <w:b/>
        </w:rPr>
      </w:pPr>
      <w:r w:rsidRPr="0076063E">
        <w:rPr>
          <w:b/>
        </w:rPr>
        <w:t>DEFINITIONS</w:t>
      </w:r>
    </w:p>
    <w:p w14:paraId="699B5FD7" w14:textId="77777777" w:rsidR="00A21E8C" w:rsidRDefault="00A21E8C" w:rsidP="004E405D">
      <w:pPr>
        <w:spacing w:after="0" w:line="240" w:lineRule="auto"/>
      </w:pPr>
    </w:p>
    <w:p w14:paraId="08B89A91" w14:textId="77777777" w:rsidR="000D3999" w:rsidRDefault="000D3999" w:rsidP="00033C64">
      <w:pPr>
        <w:spacing w:after="0" w:line="240" w:lineRule="auto"/>
        <w:ind w:left="720"/>
      </w:pPr>
      <w:r>
        <w:t>“Agreement” means this Data Sharing Agreement, including all documents attached or incorporated by reference.</w:t>
      </w:r>
    </w:p>
    <w:p w14:paraId="2D0E6FE3" w14:textId="77777777" w:rsidR="000D3999" w:rsidRDefault="000D3999" w:rsidP="004E405D">
      <w:pPr>
        <w:spacing w:after="0" w:line="240" w:lineRule="auto"/>
      </w:pPr>
    </w:p>
    <w:p w14:paraId="1DE72EAF" w14:textId="77777777" w:rsidR="0076063E" w:rsidRDefault="0076063E" w:rsidP="00033C64">
      <w:pPr>
        <w:spacing w:after="0" w:line="240" w:lineRule="auto"/>
        <w:ind w:left="720"/>
      </w:pPr>
      <w:r>
        <w:t>“Data Encryption” refers to ciphers, algorithms or other encoding mechanisms that will encode data to protect its confidentiality.  Data encryption can be required during data transmission or data storage depending on the level of protection required for this data.</w:t>
      </w:r>
    </w:p>
    <w:p w14:paraId="48F6B389" w14:textId="77777777" w:rsidR="0076063E" w:rsidRDefault="0076063E" w:rsidP="004E405D">
      <w:pPr>
        <w:spacing w:after="0" w:line="240" w:lineRule="auto"/>
      </w:pPr>
    </w:p>
    <w:p w14:paraId="3B525EF2" w14:textId="77777777" w:rsidR="0076063E" w:rsidRDefault="0076063E" w:rsidP="00033C64">
      <w:pPr>
        <w:spacing w:after="0" w:line="240" w:lineRule="auto"/>
        <w:ind w:firstLine="720"/>
      </w:pPr>
      <w:r>
        <w:t>“Data Storage” refers to the state data is in when at rest.  Data shall be stored on secured environments.</w:t>
      </w:r>
    </w:p>
    <w:p w14:paraId="62112B06" w14:textId="77777777" w:rsidR="0076063E" w:rsidRDefault="0076063E" w:rsidP="004E405D">
      <w:pPr>
        <w:spacing w:after="0" w:line="240" w:lineRule="auto"/>
      </w:pPr>
    </w:p>
    <w:p w14:paraId="47AC7F76" w14:textId="77777777" w:rsidR="0076063E" w:rsidRDefault="0076063E" w:rsidP="00033C64">
      <w:pPr>
        <w:spacing w:after="0" w:line="240" w:lineRule="auto"/>
        <w:ind w:left="720"/>
      </w:pPr>
      <w:r>
        <w:lastRenderedPageBreak/>
        <w:t>“Data Transmission” refers to the methods and technologies to be used to move a copy of the data between systems, networks, and/or workstations.</w:t>
      </w:r>
    </w:p>
    <w:p w14:paraId="3FA2BC7E" w14:textId="77777777" w:rsidR="0076063E" w:rsidRDefault="0076063E" w:rsidP="004E405D">
      <w:pPr>
        <w:spacing w:after="0" w:line="240" w:lineRule="auto"/>
      </w:pPr>
    </w:p>
    <w:p w14:paraId="6125F374" w14:textId="77777777" w:rsidR="008D0C39" w:rsidRDefault="008D0C39" w:rsidP="00033C64">
      <w:pPr>
        <w:spacing w:after="0" w:line="240" w:lineRule="auto"/>
        <w:ind w:left="720"/>
      </w:pPr>
      <w:r>
        <w:t>“Disclosure” means to permit access to or release, transfer, or other communication of personally identifiable information contained in education</w:t>
      </w:r>
      <w:r w:rsidR="00324083">
        <w:t xml:space="preserve"> or employment</w:t>
      </w:r>
      <w:r>
        <w:t xml:space="preserve"> records by any means including oral, written, or electronic means, to any party except the party identified or the party that provided or created the record (34 CFR 99.3).  </w:t>
      </w:r>
    </w:p>
    <w:p w14:paraId="07F9A680" w14:textId="77777777" w:rsidR="008D0C39" w:rsidRDefault="008D0C39" w:rsidP="004E405D">
      <w:pPr>
        <w:spacing w:after="0" w:line="240" w:lineRule="auto"/>
      </w:pPr>
    </w:p>
    <w:p w14:paraId="0F752B8F" w14:textId="77777777" w:rsidR="0076063E" w:rsidRDefault="0076063E" w:rsidP="004A749D">
      <w:pPr>
        <w:spacing w:after="0" w:line="240" w:lineRule="auto"/>
        <w:ind w:firstLine="720"/>
      </w:pPr>
      <w:r>
        <w:t>“</w:t>
      </w:r>
      <w:r w:rsidR="004B7996">
        <w:t>OFM</w:t>
      </w:r>
      <w:r>
        <w:t xml:space="preserve"> Data” means data provided by </w:t>
      </w:r>
      <w:r w:rsidR="004B7996">
        <w:t>OFM</w:t>
      </w:r>
      <w:r>
        <w:t xml:space="preserve">, whether that data originated in </w:t>
      </w:r>
      <w:r w:rsidR="004B7996">
        <w:t>OFM</w:t>
      </w:r>
      <w:r>
        <w:t xml:space="preserve"> or in another entity.</w:t>
      </w:r>
    </w:p>
    <w:p w14:paraId="1D14C320" w14:textId="77777777" w:rsidR="0076063E" w:rsidRDefault="0076063E" w:rsidP="004E405D">
      <w:pPr>
        <w:spacing w:after="0" w:line="240" w:lineRule="auto"/>
      </w:pPr>
    </w:p>
    <w:p w14:paraId="408E629D" w14:textId="77777777" w:rsidR="00A16E8A" w:rsidRDefault="0076063E" w:rsidP="004A749D">
      <w:pPr>
        <w:spacing w:after="0" w:line="240" w:lineRule="auto"/>
        <w:ind w:left="720"/>
      </w:pPr>
      <w:r>
        <w:t xml:space="preserve">“Personally Identifiable Information” means information that can be used to distinguish or trace an individual’s identity, such as their name, Social Security Number, student number, biometric records, etc. alone, or when combined with other personal or identifying information which is linked or linkable to a specific individual, such as date and place of birth, mother’s maiden name, etc.  </w:t>
      </w:r>
      <w:r w:rsidR="007F4355">
        <w:t xml:space="preserve">Personally </w:t>
      </w:r>
      <w:r w:rsidR="003621A4">
        <w:t>I</w:t>
      </w:r>
      <w:r w:rsidR="007F4355">
        <w:t xml:space="preserve">dentifiable </w:t>
      </w:r>
      <w:r w:rsidR="003621A4">
        <w:t>I</w:t>
      </w:r>
      <w:r w:rsidR="007F4355">
        <w:t>nformation a</w:t>
      </w:r>
      <w:r>
        <w:t>lso includes other information that, alone or in combination, would allow a reasonable person in the school community, who does not have personal knowledge of the relevant circumstances, to identify the student with reasonable certainty</w:t>
      </w:r>
      <w:r w:rsidR="00F51970">
        <w:t>.</w:t>
      </w:r>
      <w:r w:rsidR="00324083">
        <w:t xml:space="preserve">  </w:t>
      </w:r>
      <w:r w:rsidR="00A16E8A">
        <w:t xml:space="preserve"> In the case of employment data, this means </w:t>
      </w:r>
      <w:r w:rsidR="00A16E8A" w:rsidRPr="00A16E8A">
        <w:t>information which reveals the name or any identifying particular about any individual or any past or present employer or employing unit, or which could foreseeably be combined with other publicly available information to reveal any such particulars</w:t>
      </w:r>
      <w:r w:rsidR="00324083">
        <w:t xml:space="preserve"> (20 CFR 603.4)</w:t>
      </w:r>
      <w:r w:rsidR="00A16E8A" w:rsidRPr="00A16E8A">
        <w:t>.</w:t>
      </w:r>
    </w:p>
    <w:p w14:paraId="3169FF85" w14:textId="77777777" w:rsidR="00F51970" w:rsidRDefault="00F51970" w:rsidP="0076063E">
      <w:pPr>
        <w:spacing w:after="0" w:line="240" w:lineRule="auto"/>
      </w:pPr>
    </w:p>
    <w:p w14:paraId="4A7C6D07" w14:textId="77777777" w:rsidR="00F51970" w:rsidRPr="00F51970" w:rsidRDefault="00F51970" w:rsidP="0029672F">
      <w:pPr>
        <w:pStyle w:val="ListParagraph"/>
        <w:numPr>
          <w:ilvl w:val="0"/>
          <w:numId w:val="7"/>
        </w:numPr>
        <w:spacing w:after="0" w:line="240" w:lineRule="auto"/>
        <w:ind w:hanging="720"/>
        <w:rPr>
          <w:b/>
        </w:rPr>
      </w:pPr>
      <w:r w:rsidRPr="00F51970">
        <w:rPr>
          <w:b/>
        </w:rPr>
        <w:t>PERIOD OF AGREEMENT</w:t>
      </w:r>
    </w:p>
    <w:p w14:paraId="226F8BF9" w14:textId="77777777" w:rsidR="00F51970" w:rsidRDefault="00F51970" w:rsidP="00F51970">
      <w:pPr>
        <w:spacing w:after="0" w:line="240" w:lineRule="auto"/>
      </w:pPr>
    </w:p>
    <w:p w14:paraId="2C598E8C" w14:textId="77777777" w:rsidR="00F51970" w:rsidRDefault="00F51970" w:rsidP="004A749D">
      <w:pPr>
        <w:spacing w:after="0" w:line="240" w:lineRule="auto"/>
        <w:ind w:left="720"/>
      </w:pPr>
      <w:r w:rsidRPr="00E13E75">
        <w:t>This Agreement shall begin on (date), or date of execution, whichever is later, and end on (date), unless</w:t>
      </w:r>
      <w:bookmarkStart w:id="0" w:name="_GoBack"/>
      <w:bookmarkEnd w:id="0"/>
      <w:r>
        <w:t xml:space="preserve"> terminated sooner o</w:t>
      </w:r>
      <w:r w:rsidR="006E2D31">
        <w:t xml:space="preserve">r extended as provided herein. </w:t>
      </w:r>
    </w:p>
    <w:p w14:paraId="02BE6874" w14:textId="77777777" w:rsidR="00F51970" w:rsidRDefault="00F51970" w:rsidP="00F51970">
      <w:pPr>
        <w:spacing w:after="0" w:line="240" w:lineRule="auto"/>
      </w:pPr>
    </w:p>
    <w:p w14:paraId="5DB9EA94" w14:textId="77777777" w:rsidR="00F51970" w:rsidRPr="00F51970" w:rsidRDefault="00F51970" w:rsidP="0029672F">
      <w:pPr>
        <w:pStyle w:val="ListParagraph"/>
        <w:numPr>
          <w:ilvl w:val="0"/>
          <w:numId w:val="7"/>
        </w:numPr>
        <w:spacing w:after="0" w:line="240" w:lineRule="auto"/>
        <w:ind w:hanging="720"/>
        <w:rPr>
          <w:b/>
        </w:rPr>
      </w:pPr>
      <w:r w:rsidRPr="00F51970">
        <w:rPr>
          <w:b/>
        </w:rPr>
        <w:t>DESCRIPTION OF DATA TO BE SHARED</w:t>
      </w:r>
    </w:p>
    <w:p w14:paraId="406911B3" w14:textId="77777777" w:rsidR="00F51970" w:rsidRDefault="00F51970" w:rsidP="00F51970">
      <w:pPr>
        <w:spacing w:after="0" w:line="240" w:lineRule="auto"/>
      </w:pPr>
    </w:p>
    <w:p w14:paraId="19D8DA05" w14:textId="77777777" w:rsidR="00F51970" w:rsidRDefault="00F51970" w:rsidP="004A749D">
      <w:pPr>
        <w:spacing w:after="0" w:line="240" w:lineRule="auto"/>
        <w:ind w:firstLine="720"/>
      </w:pPr>
      <w:r>
        <w:t>Get from Data Request Form</w:t>
      </w:r>
    </w:p>
    <w:p w14:paraId="2F30AB10" w14:textId="77777777" w:rsidR="00F51970" w:rsidRDefault="00F51970" w:rsidP="00F51970">
      <w:pPr>
        <w:spacing w:after="0" w:line="240" w:lineRule="auto"/>
      </w:pPr>
    </w:p>
    <w:p w14:paraId="791F55F5" w14:textId="77777777" w:rsidR="00F51970" w:rsidRPr="00F51970" w:rsidRDefault="00F51970" w:rsidP="0029672F">
      <w:pPr>
        <w:pStyle w:val="ListParagraph"/>
        <w:numPr>
          <w:ilvl w:val="0"/>
          <w:numId w:val="7"/>
        </w:numPr>
        <w:spacing w:after="0" w:line="240" w:lineRule="auto"/>
        <w:ind w:hanging="720"/>
        <w:rPr>
          <w:b/>
        </w:rPr>
      </w:pPr>
      <w:r w:rsidRPr="00F51970">
        <w:rPr>
          <w:b/>
        </w:rPr>
        <w:t>DATA TRANSMISSION</w:t>
      </w:r>
    </w:p>
    <w:p w14:paraId="42318D58" w14:textId="77777777" w:rsidR="00F51970" w:rsidRDefault="00F51970" w:rsidP="00F51970">
      <w:pPr>
        <w:spacing w:after="0" w:line="240" w:lineRule="auto"/>
      </w:pPr>
    </w:p>
    <w:p w14:paraId="02082DD5" w14:textId="196DECD4" w:rsidR="00F51970" w:rsidRDefault="008D0C39" w:rsidP="004A749D">
      <w:pPr>
        <w:spacing w:after="0" w:line="240" w:lineRule="auto"/>
        <w:ind w:left="720"/>
      </w:pPr>
      <w:r>
        <w:t xml:space="preserve">To ensure data is encrypted during data transmission, </w:t>
      </w:r>
      <w:r w:rsidR="001C0128">
        <w:t xml:space="preserve">all </w:t>
      </w:r>
      <w:r>
        <w:t>d</w:t>
      </w:r>
      <w:r w:rsidR="00F51970">
        <w:t xml:space="preserve">ata </w:t>
      </w:r>
      <w:r w:rsidR="001C0128">
        <w:t xml:space="preserve">transfers to/from </w:t>
      </w:r>
      <w:r w:rsidR="00F879EA">
        <w:t>XX</w:t>
      </w:r>
      <w:r w:rsidR="001C0128">
        <w:t xml:space="preserve"> </w:t>
      </w:r>
      <w:r w:rsidR="00F51970">
        <w:t xml:space="preserve">shall be transmitted using the </w:t>
      </w:r>
      <w:r w:rsidR="001442F0">
        <w:t xml:space="preserve">Consolidated Technology Services FTP Service </w:t>
      </w:r>
      <w:r w:rsidR="001C0128">
        <w:t>with login and hardened password security</w:t>
      </w:r>
      <w:r w:rsidR="00F51970">
        <w:t xml:space="preserve">.  </w:t>
      </w:r>
      <w:r w:rsidR="004B7996">
        <w:t>OFM</w:t>
      </w:r>
      <w:r w:rsidR="00F51970">
        <w:t xml:space="preserve"> shall create</w:t>
      </w:r>
      <w:r>
        <w:t xml:space="preserve"> an account for </w:t>
      </w:r>
      <w:r w:rsidR="001B3EE6">
        <w:t xml:space="preserve">the </w:t>
      </w:r>
      <w:r>
        <w:t>data requestor if an account does not already exist.</w:t>
      </w:r>
    </w:p>
    <w:p w14:paraId="0ED2F516" w14:textId="77777777" w:rsidR="00F51970" w:rsidRDefault="00F51970" w:rsidP="00F51970">
      <w:pPr>
        <w:spacing w:after="0" w:line="240" w:lineRule="auto"/>
      </w:pPr>
    </w:p>
    <w:p w14:paraId="4E110304" w14:textId="77777777" w:rsidR="0076063E" w:rsidRPr="008D0C39" w:rsidRDefault="008D0C39" w:rsidP="0029672F">
      <w:pPr>
        <w:pStyle w:val="ListParagraph"/>
        <w:numPr>
          <w:ilvl w:val="0"/>
          <w:numId w:val="7"/>
        </w:numPr>
        <w:spacing w:after="0" w:line="240" w:lineRule="auto"/>
        <w:ind w:hanging="720"/>
        <w:rPr>
          <w:b/>
        </w:rPr>
      </w:pPr>
      <w:r w:rsidRPr="008D0C39">
        <w:rPr>
          <w:b/>
        </w:rPr>
        <w:t>DATA S</w:t>
      </w:r>
      <w:r>
        <w:rPr>
          <w:b/>
        </w:rPr>
        <w:t>ECURITY</w:t>
      </w:r>
    </w:p>
    <w:p w14:paraId="7DAD9FDE" w14:textId="77777777" w:rsidR="008D0C39" w:rsidRDefault="008D0C39" w:rsidP="008D0C39">
      <w:pPr>
        <w:spacing w:after="0" w:line="240" w:lineRule="auto"/>
      </w:pPr>
    </w:p>
    <w:p w14:paraId="08DB0BAD" w14:textId="77777777" w:rsidR="008D0C39" w:rsidRDefault="008D0C39" w:rsidP="004A749D">
      <w:pPr>
        <w:spacing w:after="0" w:line="240" w:lineRule="auto"/>
        <w:ind w:left="720"/>
      </w:pPr>
      <w:r>
        <w:t xml:space="preserve">All data provided by </w:t>
      </w:r>
      <w:r w:rsidR="004B7996">
        <w:t>OFM</w:t>
      </w:r>
      <w:r>
        <w:t xml:space="preserve"> shall be stored on a secure environment with access limited to the least number of staff needed to complete the purpose of this Agreement.</w:t>
      </w:r>
    </w:p>
    <w:p w14:paraId="565BA16C" w14:textId="77777777" w:rsidR="0008456F" w:rsidRDefault="0008456F" w:rsidP="008D0C39">
      <w:pPr>
        <w:spacing w:after="0" w:line="240" w:lineRule="auto"/>
      </w:pPr>
    </w:p>
    <w:p w14:paraId="144C8135" w14:textId="77777777" w:rsidR="005713AD" w:rsidRPr="006C707C" w:rsidRDefault="005713AD" w:rsidP="006C707C">
      <w:pPr>
        <w:pStyle w:val="ListParagraph"/>
        <w:numPr>
          <w:ilvl w:val="0"/>
          <w:numId w:val="25"/>
        </w:numPr>
        <w:tabs>
          <w:tab w:val="left" w:pos="720"/>
        </w:tabs>
        <w:spacing w:after="240"/>
        <w:outlineLvl w:val="0"/>
        <w:rPr>
          <w:u w:val="single"/>
        </w:rPr>
      </w:pPr>
      <w:r w:rsidRPr="006C707C">
        <w:rPr>
          <w:u w:val="single"/>
        </w:rPr>
        <w:t>Protection of Data</w:t>
      </w:r>
    </w:p>
    <w:p w14:paraId="560580FB" w14:textId="77777777" w:rsidR="005713AD" w:rsidRPr="002238AD" w:rsidRDefault="006C707C" w:rsidP="002572AC">
      <w:pPr>
        <w:tabs>
          <w:tab w:val="right" w:pos="8696"/>
        </w:tabs>
      </w:pPr>
      <w:r>
        <w:tab/>
        <w:t xml:space="preserve">               </w:t>
      </w:r>
      <w:r w:rsidR="00F879EA">
        <w:t>XX</w:t>
      </w:r>
      <w:r w:rsidR="005713AD" w:rsidRPr="005713AD">
        <w:t xml:space="preserve"> agrees to store data on one or more of the following media and protect the data as described:</w:t>
      </w:r>
    </w:p>
    <w:p w14:paraId="2C31F5E6" w14:textId="77777777" w:rsidR="005713AD" w:rsidRPr="001442F0" w:rsidRDefault="00C21510" w:rsidP="0032310B">
      <w:pPr>
        <w:widowControl w:val="0"/>
        <w:numPr>
          <w:ilvl w:val="0"/>
          <w:numId w:val="15"/>
        </w:numPr>
        <w:spacing w:after="0" w:line="240" w:lineRule="auto"/>
      </w:pPr>
      <w:r w:rsidRPr="001442F0">
        <w:t xml:space="preserve">Workstation </w:t>
      </w:r>
      <w:r w:rsidR="005713AD" w:rsidRPr="001442F0">
        <w:t>Hard disk drives.  Data stored on local workstation hard</w:t>
      </w:r>
      <w:r w:rsidR="00696C72">
        <w:t xml:space="preserve"> disks.  Access to the data shall</w:t>
      </w:r>
      <w:r w:rsidR="005713AD" w:rsidRPr="001442F0">
        <w:t xml:space="preserve"> be restricted to authorized users by requiring logon to the local workstation using a unique user ID and complex password or other authentication mechanisms which provide equal or greater security, such </w:t>
      </w:r>
      <w:r w:rsidR="005713AD" w:rsidRPr="001442F0">
        <w:lastRenderedPageBreak/>
        <w:t>as biometrics or smart cards.</w:t>
      </w:r>
      <w:r w:rsidRPr="001442F0">
        <w:t xml:space="preserve">  If the workstation is located in an unsecured physical location t</w:t>
      </w:r>
      <w:r w:rsidR="00696C72">
        <w:t>he hard drive must be encrypted</w:t>
      </w:r>
      <w:r w:rsidRPr="001442F0">
        <w:t xml:space="preserve"> to protect OFM data in the event the device is stolen.</w:t>
      </w:r>
    </w:p>
    <w:p w14:paraId="13B354CB" w14:textId="77777777" w:rsidR="005713AD" w:rsidRPr="005713AD" w:rsidRDefault="005713AD" w:rsidP="0032310B">
      <w:pPr>
        <w:widowControl w:val="0"/>
        <w:spacing w:after="0" w:line="240" w:lineRule="auto"/>
        <w:ind w:left="720"/>
      </w:pPr>
    </w:p>
    <w:p w14:paraId="61C8BA39" w14:textId="77777777" w:rsidR="005713AD" w:rsidRPr="001442F0" w:rsidRDefault="005713AD" w:rsidP="0032310B">
      <w:pPr>
        <w:widowControl w:val="0"/>
        <w:numPr>
          <w:ilvl w:val="0"/>
          <w:numId w:val="15"/>
        </w:numPr>
        <w:spacing w:after="0" w:line="240" w:lineRule="auto"/>
      </w:pPr>
      <w:r w:rsidRPr="005713AD">
        <w:t>Network server disks.  Data stored on hard disks mounted on network servers and made available through shared</w:t>
      </w:r>
      <w:r w:rsidR="00696C72">
        <w:t xml:space="preserve"> folders.  Access to the data sha</w:t>
      </w:r>
      <w:r w:rsidRPr="005713AD">
        <w:t>ll be restricted to authorized users through the use of access control lists which will grant access only after the authorized user has authenticated to the network using a unique user ID and complex password or other authentication mechanisms which provide equal or greater security, such as biometrics or smart cards.  Data on di</w:t>
      </w:r>
      <w:r w:rsidR="00696C72">
        <w:t>sks mounted to such servers shall</w:t>
      </w:r>
      <w:r w:rsidRPr="005713AD">
        <w:t xml:space="preserve"> be located in an area which is accessible only to authorized personnel, with access controlled through use of a key, card key, combination lock, or comparable mechanism</w:t>
      </w:r>
      <w:r w:rsidRPr="001442F0">
        <w:t>.</w:t>
      </w:r>
      <w:r w:rsidR="00C21510" w:rsidRPr="001442F0">
        <w:t xml:space="preserve">  Ba</w:t>
      </w:r>
      <w:r w:rsidR="00696C72">
        <w:t>ckup copies for DR purposes shall</w:t>
      </w:r>
      <w:r w:rsidR="00C21510" w:rsidRPr="001442F0">
        <w:t xml:space="preserve"> be encrypted if recorded to removable media.</w:t>
      </w:r>
    </w:p>
    <w:p w14:paraId="6C9D0BAC" w14:textId="77777777" w:rsidR="005713AD" w:rsidRPr="005713AD" w:rsidRDefault="005713AD" w:rsidP="0032310B">
      <w:pPr>
        <w:widowControl w:val="0"/>
        <w:spacing w:after="0" w:line="240" w:lineRule="auto"/>
      </w:pPr>
    </w:p>
    <w:p w14:paraId="5FD5C60F" w14:textId="77777777" w:rsidR="005713AD" w:rsidRDefault="005713AD" w:rsidP="0032310B">
      <w:pPr>
        <w:widowControl w:val="0"/>
        <w:numPr>
          <w:ilvl w:val="0"/>
          <w:numId w:val="15"/>
        </w:numPr>
        <w:spacing w:after="0" w:line="240" w:lineRule="auto"/>
      </w:pPr>
      <w:r>
        <w:t>Optical discs (</w:t>
      </w:r>
      <w:r w:rsidR="001948D0" w:rsidRPr="005713AD">
        <w:t>e.g. CDs, DVDs</w:t>
      </w:r>
      <w:r w:rsidR="001948D0">
        <w:t xml:space="preserve">, </w:t>
      </w:r>
      <w:proofErr w:type="spellStart"/>
      <w:proofErr w:type="gramStart"/>
      <w:r w:rsidR="001948D0">
        <w:t>Blu</w:t>
      </w:r>
      <w:proofErr w:type="spellEnd"/>
      <w:proofErr w:type="gramEnd"/>
      <w:r w:rsidR="001948D0">
        <w:t>-Rays</w:t>
      </w:r>
      <w:r w:rsidRPr="005713AD">
        <w:t xml:space="preserve">) in local workstation optical disc drives.  Data provided by </w:t>
      </w:r>
      <w:r w:rsidR="004B7996">
        <w:t>OFM</w:t>
      </w:r>
      <w:r w:rsidR="00696C72">
        <w:t xml:space="preserve"> on optical discs which sha</w:t>
      </w:r>
      <w:r w:rsidRPr="005713AD">
        <w:t xml:space="preserve">ll be used in local workstation </w:t>
      </w:r>
      <w:r w:rsidR="00696C72">
        <w:t>optical disc drives and which sha</w:t>
      </w:r>
      <w:r w:rsidRPr="005713AD">
        <w:t xml:space="preserve">ll not be transported out of a secure area.  When not in use for the </w:t>
      </w:r>
      <w:r w:rsidR="00E0457F">
        <w:t>Agreement</w:t>
      </w:r>
      <w:r w:rsidRPr="005713AD">
        <w:t xml:space="preserve"> purpose, such discs </w:t>
      </w:r>
      <w:r w:rsidR="00696C72">
        <w:t>are required to be</w:t>
      </w:r>
      <w:r w:rsidRPr="005713AD">
        <w:t xml:space="preserve"> locked in a drawer, cabinet or other container to which only authorized users have the key, combination or mechanism required to access the contents of the container.  Workstations which access </w:t>
      </w:r>
      <w:r w:rsidR="004B7996">
        <w:t>OFM</w:t>
      </w:r>
      <w:r w:rsidR="00696C72">
        <w:t xml:space="preserve"> data on optical discs shall</w:t>
      </w:r>
      <w:r w:rsidRPr="005713AD">
        <w:t xml:space="preserve"> be located in an area which is accessible only to authorized </w:t>
      </w:r>
      <w:r>
        <w:t>individuals</w:t>
      </w:r>
      <w:r w:rsidRPr="005713AD">
        <w:t>, with access controlled through use of a key, card key, combination lock, or comparable mechanism.</w:t>
      </w:r>
    </w:p>
    <w:p w14:paraId="271C21F7" w14:textId="77777777" w:rsidR="005713AD" w:rsidRPr="005713AD" w:rsidRDefault="005713AD" w:rsidP="0032310B">
      <w:pPr>
        <w:widowControl w:val="0"/>
        <w:spacing w:after="0" w:line="240" w:lineRule="auto"/>
      </w:pPr>
    </w:p>
    <w:p w14:paraId="7D4FC583" w14:textId="77777777" w:rsidR="005713AD" w:rsidRDefault="005713AD" w:rsidP="0032310B">
      <w:pPr>
        <w:widowControl w:val="0"/>
        <w:numPr>
          <w:ilvl w:val="0"/>
          <w:numId w:val="15"/>
        </w:numPr>
        <w:spacing w:after="0" w:line="240" w:lineRule="auto"/>
      </w:pPr>
      <w:r w:rsidRPr="005713AD">
        <w:t>Optical discs (</w:t>
      </w:r>
      <w:r w:rsidR="001948D0" w:rsidRPr="005713AD">
        <w:t>e.g. CDs, DVDs</w:t>
      </w:r>
      <w:r w:rsidR="001948D0">
        <w:t xml:space="preserve">, </w:t>
      </w:r>
      <w:proofErr w:type="spellStart"/>
      <w:proofErr w:type="gramStart"/>
      <w:r w:rsidR="001948D0">
        <w:t>Blu</w:t>
      </w:r>
      <w:proofErr w:type="spellEnd"/>
      <w:proofErr w:type="gramEnd"/>
      <w:r w:rsidR="001948D0">
        <w:t>-Rays</w:t>
      </w:r>
      <w:r w:rsidRPr="005713AD">
        <w:t xml:space="preserve">) in drives or jukeboxes attached to servers.  Data provided by </w:t>
      </w:r>
      <w:r w:rsidR="004B7996">
        <w:t>OFM</w:t>
      </w:r>
      <w:r w:rsidRPr="005713AD">
        <w:t xml:space="preserve"> on optical discs </w:t>
      </w:r>
      <w:r w:rsidR="00696C72">
        <w:t>shall be</w:t>
      </w:r>
      <w:r w:rsidRPr="005713AD">
        <w:t xml:space="preserve"> attached</w:t>
      </w:r>
      <w:r w:rsidR="00696C72">
        <w:t xml:space="preserve"> to network servers and which sha</w:t>
      </w:r>
      <w:r w:rsidRPr="005713AD">
        <w:t>ll not be transported out of a secure area.  Acce</w:t>
      </w:r>
      <w:r w:rsidR="00696C72">
        <w:t>ss to data on these discs sha</w:t>
      </w:r>
      <w:r w:rsidRPr="005713AD">
        <w:t>ll be restricted to authorized users through the use of access control lists which will grant access only after the authorized user has authenticated to the network using a unique user ID and complex password or other authentication mechanisms which provide equal or greater security, such as biometrics or smart cards.  Data on dis</w:t>
      </w:r>
      <w:r w:rsidR="00696C72">
        <w:t>cs attached to such servers shall</w:t>
      </w:r>
      <w:r w:rsidRPr="005713AD">
        <w:t xml:space="preserve"> be located in an area which is accessible only to authorized </w:t>
      </w:r>
      <w:r>
        <w:t>individuals</w:t>
      </w:r>
      <w:r w:rsidRPr="005713AD">
        <w:t>, with access controlled through use of a key, card key, combination lock, or comparable mechanism.</w:t>
      </w:r>
    </w:p>
    <w:p w14:paraId="7859290C" w14:textId="77777777" w:rsidR="005713AD" w:rsidRPr="005713AD" w:rsidRDefault="005713AD" w:rsidP="0032310B">
      <w:pPr>
        <w:widowControl w:val="0"/>
        <w:spacing w:after="0" w:line="240" w:lineRule="auto"/>
      </w:pPr>
    </w:p>
    <w:p w14:paraId="0F88B84F" w14:textId="68848EAF" w:rsidR="005713AD" w:rsidRDefault="005713AD" w:rsidP="0032310B">
      <w:pPr>
        <w:widowControl w:val="0"/>
        <w:numPr>
          <w:ilvl w:val="0"/>
          <w:numId w:val="15"/>
        </w:numPr>
        <w:spacing w:after="0" w:line="240" w:lineRule="auto"/>
      </w:pPr>
      <w:r w:rsidRPr="005713AD">
        <w:t>Paper do</w:t>
      </w:r>
      <w:r w:rsidR="00085DCE">
        <w:t>cuments.  Any paper records shall</w:t>
      </w:r>
      <w:r w:rsidRPr="005713AD">
        <w:t xml:space="preserve"> be protected by storing the records in a secure area</w:t>
      </w:r>
      <w:r w:rsidR="00085DCE">
        <w:t>,</w:t>
      </w:r>
      <w:r w:rsidRPr="005713AD">
        <w:t xml:space="preserve"> which is only accessible to authorized </w:t>
      </w:r>
      <w:r>
        <w:t>individuals</w:t>
      </w:r>
      <w:r w:rsidRPr="005713AD">
        <w:t>.  Wh</w:t>
      </w:r>
      <w:r w:rsidR="00085DCE">
        <w:t>en not in use, such records shall</w:t>
      </w:r>
      <w:r w:rsidRPr="005713AD">
        <w:t xml:space="preserve"> be stored in a locked container, such as a file cabinet, locking drawer, or safe, to which only authorized persons have access.</w:t>
      </w:r>
    </w:p>
    <w:p w14:paraId="0B13676C" w14:textId="77777777" w:rsidR="005713AD" w:rsidRPr="005713AD" w:rsidRDefault="005713AD" w:rsidP="0032310B">
      <w:pPr>
        <w:widowControl w:val="0"/>
        <w:spacing w:after="0" w:line="240" w:lineRule="auto"/>
      </w:pPr>
    </w:p>
    <w:p w14:paraId="027360F9" w14:textId="0B4A7E5C" w:rsidR="005713AD" w:rsidRDefault="005713AD" w:rsidP="0032310B">
      <w:pPr>
        <w:widowControl w:val="0"/>
        <w:numPr>
          <w:ilvl w:val="0"/>
          <w:numId w:val="15"/>
        </w:numPr>
        <w:spacing w:after="0" w:line="240" w:lineRule="auto"/>
      </w:pPr>
      <w:r w:rsidRPr="005713AD">
        <w:t>Access via remote terminal/workstation over the State Governmental Network (SGN).  Data accessed and used interactively over the SGN.  Access to th</w:t>
      </w:r>
      <w:r w:rsidR="00085DCE">
        <w:t>e data sha</w:t>
      </w:r>
      <w:r w:rsidRPr="005713AD">
        <w:t xml:space="preserve">ll be controlled by </w:t>
      </w:r>
      <w:r w:rsidR="004B7996">
        <w:t>OFM</w:t>
      </w:r>
      <w:r w:rsidRPr="005713AD">
        <w:t xml:space="preserve"> staff who will issue authentication credentials (e.g. a unique user ID and complex password) to authorized </w:t>
      </w:r>
      <w:r w:rsidR="001948D0">
        <w:t>individuals</w:t>
      </w:r>
      <w:r w:rsidRPr="005713AD">
        <w:t xml:space="preserve">.  </w:t>
      </w:r>
      <w:r w:rsidR="00F879EA">
        <w:t>XX</w:t>
      </w:r>
      <w:r w:rsidR="00085DCE">
        <w:t xml:space="preserve"> sha</w:t>
      </w:r>
      <w:r w:rsidRPr="005713AD">
        <w:t xml:space="preserve">ll notify </w:t>
      </w:r>
      <w:r w:rsidR="001948D0">
        <w:t xml:space="preserve">the </w:t>
      </w:r>
      <w:r w:rsidR="004B7996">
        <w:t>OFM</w:t>
      </w:r>
      <w:r w:rsidR="001948D0">
        <w:t xml:space="preserve"> Agreement Administrator</w:t>
      </w:r>
      <w:r w:rsidRPr="005713AD">
        <w:t xml:space="preserve"> immediately whenever an authorized person in possession of such credentials is te</w:t>
      </w:r>
      <w:r w:rsidR="001948D0">
        <w:t>rminated or otherwise leaves</w:t>
      </w:r>
      <w:r w:rsidRPr="005713AD">
        <w:t xml:space="preserve">, and whenever a user’s duties change such that the user no longer requires access to perform work for this </w:t>
      </w:r>
      <w:r w:rsidR="001948D0">
        <w:t>Agreement</w:t>
      </w:r>
      <w:r w:rsidRPr="005713AD">
        <w:t>.</w:t>
      </w:r>
    </w:p>
    <w:p w14:paraId="1F5BCF8E" w14:textId="77777777" w:rsidR="005713AD" w:rsidRPr="005713AD" w:rsidRDefault="005713AD" w:rsidP="0032310B">
      <w:pPr>
        <w:widowControl w:val="0"/>
        <w:spacing w:after="0" w:line="240" w:lineRule="auto"/>
      </w:pPr>
    </w:p>
    <w:p w14:paraId="20363CAD" w14:textId="251AF3D2" w:rsidR="005713AD" w:rsidRDefault="005713AD" w:rsidP="0032310B">
      <w:pPr>
        <w:widowControl w:val="0"/>
        <w:numPr>
          <w:ilvl w:val="0"/>
          <w:numId w:val="15"/>
        </w:numPr>
        <w:spacing w:after="0" w:line="240" w:lineRule="auto"/>
      </w:pPr>
      <w:r w:rsidRPr="005713AD">
        <w:t xml:space="preserve">Access via remote terminal/workstation over </w:t>
      </w:r>
      <w:r w:rsidRPr="001442F0">
        <w:t xml:space="preserve">the </w:t>
      </w:r>
      <w:r w:rsidR="00C21510" w:rsidRPr="001442F0">
        <w:t xml:space="preserve">Public </w:t>
      </w:r>
      <w:r w:rsidRPr="001442F0">
        <w:t xml:space="preserve">Internet </w:t>
      </w:r>
      <w:r w:rsidR="00C21510" w:rsidRPr="001442F0">
        <w:t xml:space="preserve">only </w:t>
      </w:r>
      <w:r w:rsidRPr="001442F0">
        <w:t>through</w:t>
      </w:r>
      <w:r w:rsidRPr="005713AD">
        <w:t xml:space="preserve"> Secure Access Washington.  Data accessed and used interactively over</w:t>
      </w:r>
      <w:r w:rsidR="00085DCE">
        <w:t xml:space="preserve"> the SGN.  Access to the data sha</w:t>
      </w:r>
      <w:r w:rsidRPr="005713AD">
        <w:t xml:space="preserve">ll be controlled by </w:t>
      </w:r>
      <w:r w:rsidR="004B7996">
        <w:t>OFM</w:t>
      </w:r>
      <w:r w:rsidR="00085DCE">
        <w:t xml:space="preserve"> staff who sha</w:t>
      </w:r>
      <w:r w:rsidRPr="005713AD">
        <w:t xml:space="preserve">ll issue authentication credentials (e.g. a unique user ID and complex password) to authorized </w:t>
      </w:r>
      <w:r w:rsidR="001948D0">
        <w:t>individuals</w:t>
      </w:r>
      <w:r w:rsidRPr="005713AD">
        <w:t xml:space="preserve">.  </w:t>
      </w:r>
      <w:r w:rsidR="00F879EA">
        <w:t>XX</w:t>
      </w:r>
      <w:r w:rsidR="00085DCE">
        <w:t xml:space="preserve"> sha</w:t>
      </w:r>
      <w:r w:rsidRPr="005713AD">
        <w:t xml:space="preserve">ll notify </w:t>
      </w:r>
      <w:r w:rsidR="001948D0">
        <w:t xml:space="preserve">the </w:t>
      </w:r>
      <w:r w:rsidR="004B7996">
        <w:t>OFM</w:t>
      </w:r>
      <w:r w:rsidR="001948D0">
        <w:t xml:space="preserve"> Agreement Administrator</w:t>
      </w:r>
      <w:r w:rsidRPr="005713AD">
        <w:t xml:space="preserve"> immediately whenever an authorized person in possession of such credentials is terminated or otherwise </w:t>
      </w:r>
      <w:r w:rsidR="001948D0">
        <w:t>leaves,</w:t>
      </w:r>
      <w:r w:rsidRPr="005713AD">
        <w:t xml:space="preserve"> and whenever a user’s duties change such that the user no longer requires access to perform work for </w:t>
      </w:r>
      <w:r w:rsidRPr="005713AD">
        <w:lastRenderedPageBreak/>
        <w:t xml:space="preserve">this </w:t>
      </w:r>
      <w:r w:rsidR="001948D0">
        <w:t>Agreement</w:t>
      </w:r>
      <w:r w:rsidRPr="005713AD">
        <w:t>.</w:t>
      </w:r>
    </w:p>
    <w:p w14:paraId="5BC28B44" w14:textId="77777777" w:rsidR="0032310B" w:rsidRPr="005713AD" w:rsidRDefault="0032310B" w:rsidP="0032310B">
      <w:pPr>
        <w:widowControl w:val="0"/>
        <w:spacing w:after="0" w:line="240" w:lineRule="auto"/>
      </w:pPr>
    </w:p>
    <w:p w14:paraId="5165A869" w14:textId="77777777" w:rsidR="005713AD" w:rsidRDefault="005713AD" w:rsidP="0032310B">
      <w:pPr>
        <w:widowControl w:val="0"/>
        <w:numPr>
          <w:ilvl w:val="0"/>
          <w:numId w:val="15"/>
        </w:numPr>
        <w:spacing w:after="0" w:line="240" w:lineRule="auto"/>
      </w:pPr>
      <w:r w:rsidRPr="005713AD">
        <w:t>Data storage on portable devices or media.</w:t>
      </w:r>
    </w:p>
    <w:p w14:paraId="43FAB5E3" w14:textId="77777777" w:rsidR="001948D0" w:rsidRPr="0032310B" w:rsidRDefault="001948D0" w:rsidP="001948D0">
      <w:pPr>
        <w:widowControl w:val="0"/>
        <w:spacing w:after="0" w:line="240" w:lineRule="auto"/>
      </w:pPr>
    </w:p>
    <w:p w14:paraId="042094F8" w14:textId="77777777" w:rsidR="005713AD" w:rsidRPr="00460AF4" w:rsidRDefault="004B7996" w:rsidP="0032310B">
      <w:pPr>
        <w:widowControl w:val="0"/>
        <w:numPr>
          <w:ilvl w:val="1"/>
          <w:numId w:val="21"/>
        </w:numPr>
        <w:spacing w:after="0" w:line="240" w:lineRule="auto"/>
      </w:pPr>
      <w:r>
        <w:t>OFM</w:t>
      </w:r>
      <w:r w:rsidR="005713AD" w:rsidRPr="005713AD">
        <w:t xml:space="preserve"> </w:t>
      </w:r>
      <w:r w:rsidR="0032310B">
        <w:t xml:space="preserve">data shall not be stored by </w:t>
      </w:r>
      <w:r w:rsidR="00F879EA">
        <w:t>XX</w:t>
      </w:r>
      <w:r w:rsidR="0032310B">
        <w:t xml:space="preserve"> </w:t>
      </w:r>
      <w:r w:rsidR="005713AD" w:rsidRPr="005713AD">
        <w:t xml:space="preserve">on portable devices or media unless specifically authorized within </w:t>
      </w:r>
      <w:r w:rsidR="004718F4">
        <w:t>this Agreement.  If so authorized, the data shall be given the following protections:</w:t>
      </w:r>
    </w:p>
    <w:p w14:paraId="70FF96DA" w14:textId="77777777" w:rsidR="001948D0" w:rsidRPr="005713AD" w:rsidRDefault="001948D0" w:rsidP="001948D0">
      <w:pPr>
        <w:widowControl w:val="0"/>
        <w:spacing w:after="0" w:line="240" w:lineRule="auto"/>
        <w:ind w:left="1440"/>
      </w:pPr>
    </w:p>
    <w:p w14:paraId="184B2235" w14:textId="77777777" w:rsidR="0032310B" w:rsidRDefault="0032310B" w:rsidP="001948D0">
      <w:pPr>
        <w:widowControl w:val="0"/>
        <w:numPr>
          <w:ilvl w:val="2"/>
          <w:numId w:val="22"/>
        </w:numPr>
        <w:tabs>
          <w:tab w:val="left" w:pos="2340"/>
        </w:tabs>
        <w:spacing w:after="0" w:line="240" w:lineRule="auto"/>
        <w:ind w:left="2250" w:hanging="270"/>
      </w:pPr>
      <w:r>
        <w:t xml:space="preserve"> </w:t>
      </w:r>
      <w:r w:rsidR="005713AD" w:rsidRPr="005713AD">
        <w:t>Encrypt the data with a key length of at least 128 bits</w:t>
      </w:r>
    </w:p>
    <w:p w14:paraId="156C0C38" w14:textId="77777777" w:rsidR="0032310B" w:rsidRDefault="0032310B" w:rsidP="001948D0">
      <w:pPr>
        <w:widowControl w:val="0"/>
        <w:tabs>
          <w:tab w:val="left" w:pos="2340"/>
        </w:tabs>
        <w:spacing w:after="0" w:line="240" w:lineRule="auto"/>
        <w:ind w:left="2250" w:hanging="270"/>
      </w:pPr>
    </w:p>
    <w:p w14:paraId="6D1D8653" w14:textId="77777777" w:rsidR="005713AD" w:rsidRDefault="005713AD" w:rsidP="001948D0">
      <w:pPr>
        <w:widowControl w:val="0"/>
        <w:numPr>
          <w:ilvl w:val="2"/>
          <w:numId w:val="22"/>
        </w:numPr>
        <w:tabs>
          <w:tab w:val="left" w:pos="2340"/>
        </w:tabs>
        <w:spacing w:after="0" w:line="240" w:lineRule="auto"/>
        <w:ind w:left="2250" w:hanging="270"/>
      </w:pPr>
      <w:r w:rsidRPr="005713AD">
        <w:t>Control access to devices with a unique user ID and password or stronger authentication method such as a physical token or biometrics.</w:t>
      </w:r>
    </w:p>
    <w:p w14:paraId="20B71105" w14:textId="77777777" w:rsidR="0032310B" w:rsidRPr="005713AD" w:rsidRDefault="0032310B" w:rsidP="001948D0">
      <w:pPr>
        <w:widowControl w:val="0"/>
        <w:tabs>
          <w:tab w:val="left" w:pos="2340"/>
        </w:tabs>
        <w:spacing w:after="0" w:line="240" w:lineRule="auto"/>
        <w:ind w:left="2250" w:hanging="270"/>
      </w:pPr>
    </w:p>
    <w:p w14:paraId="2A14B1D4" w14:textId="77777777" w:rsidR="005713AD" w:rsidRDefault="005713AD" w:rsidP="001948D0">
      <w:pPr>
        <w:widowControl w:val="0"/>
        <w:numPr>
          <w:ilvl w:val="2"/>
          <w:numId w:val="22"/>
        </w:numPr>
        <w:tabs>
          <w:tab w:val="left" w:pos="2340"/>
        </w:tabs>
        <w:spacing w:after="0" w:line="240" w:lineRule="auto"/>
        <w:ind w:left="2250" w:hanging="270"/>
      </w:pPr>
      <w:r w:rsidRPr="005713AD">
        <w:t>Manually lock devices whenever they are left unattended and set devices to lock automatically after a period of inactivity, if this feature is available.  Maximum period of inactivity is 20 minutes.</w:t>
      </w:r>
    </w:p>
    <w:p w14:paraId="76F6D0A7" w14:textId="77777777" w:rsidR="0032310B" w:rsidRPr="005713AD" w:rsidRDefault="0032310B" w:rsidP="001948D0">
      <w:pPr>
        <w:widowControl w:val="0"/>
        <w:tabs>
          <w:tab w:val="left" w:pos="2340"/>
        </w:tabs>
        <w:spacing w:after="0" w:line="240" w:lineRule="auto"/>
        <w:ind w:left="2250" w:hanging="270"/>
      </w:pPr>
    </w:p>
    <w:p w14:paraId="75AF912C" w14:textId="77777777" w:rsidR="005713AD" w:rsidRDefault="005713AD" w:rsidP="001948D0">
      <w:pPr>
        <w:widowControl w:val="0"/>
        <w:numPr>
          <w:ilvl w:val="2"/>
          <w:numId w:val="22"/>
        </w:numPr>
        <w:tabs>
          <w:tab w:val="left" w:pos="2340"/>
        </w:tabs>
        <w:spacing w:after="0" w:line="240" w:lineRule="auto"/>
        <w:ind w:left="2250" w:hanging="270"/>
      </w:pPr>
      <w:r w:rsidRPr="005713AD">
        <w:t>Physically protect the portable device(s) and/or media by:</w:t>
      </w:r>
    </w:p>
    <w:p w14:paraId="6B614496" w14:textId="77777777" w:rsidR="002238AD" w:rsidRPr="005713AD" w:rsidRDefault="002238AD" w:rsidP="002238AD">
      <w:pPr>
        <w:widowControl w:val="0"/>
        <w:tabs>
          <w:tab w:val="left" w:pos="2340"/>
        </w:tabs>
        <w:spacing w:after="0" w:line="240" w:lineRule="auto"/>
      </w:pPr>
    </w:p>
    <w:p w14:paraId="0D911539" w14:textId="77777777" w:rsidR="005713AD" w:rsidRDefault="005713AD" w:rsidP="001948D0">
      <w:pPr>
        <w:widowControl w:val="0"/>
        <w:numPr>
          <w:ilvl w:val="4"/>
          <w:numId w:val="23"/>
        </w:numPr>
        <w:tabs>
          <w:tab w:val="left" w:pos="2340"/>
          <w:tab w:val="left" w:pos="2880"/>
        </w:tabs>
        <w:spacing w:after="0" w:line="240" w:lineRule="auto"/>
        <w:ind w:hanging="900"/>
      </w:pPr>
      <w:r w:rsidRPr="005713AD">
        <w:t>Keeping them in locked storage when not in use;</w:t>
      </w:r>
    </w:p>
    <w:p w14:paraId="11E7E062" w14:textId="77777777" w:rsidR="002238AD" w:rsidRPr="005713AD" w:rsidRDefault="002238AD" w:rsidP="002238AD">
      <w:pPr>
        <w:widowControl w:val="0"/>
        <w:tabs>
          <w:tab w:val="left" w:pos="2340"/>
          <w:tab w:val="left" w:pos="2880"/>
        </w:tabs>
        <w:spacing w:after="0" w:line="240" w:lineRule="auto"/>
        <w:ind w:left="3600"/>
      </w:pPr>
    </w:p>
    <w:p w14:paraId="0797DDAE" w14:textId="77777777" w:rsidR="005713AD" w:rsidRDefault="005713AD" w:rsidP="001948D0">
      <w:pPr>
        <w:widowControl w:val="0"/>
        <w:numPr>
          <w:ilvl w:val="4"/>
          <w:numId w:val="23"/>
        </w:numPr>
        <w:tabs>
          <w:tab w:val="left" w:pos="2340"/>
          <w:tab w:val="left" w:pos="2880"/>
        </w:tabs>
        <w:spacing w:after="0" w:line="240" w:lineRule="auto"/>
        <w:ind w:hanging="900"/>
      </w:pPr>
      <w:r w:rsidRPr="005713AD">
        <w:t xml:space="preserve">Using check-in/check-out procedures when they are shared; and </w:t>
      </w:r>
    </w:p>
    <w:p w14:paraId="68201A06" w14:textId="77777777" w:rsidR="002238AD" w:rsidRPr="005713AD" w:rsidRDefault="002238AD" w:rsidP="002238AD">
      <w:pPr>
        <w:widowControl w:val="0"/>
        <w:tabs>
          <w:tab w:val="left" w:pos="2340"/>
          <w:tab w:val="left" w:pos="2880"/>
        </w:tabs>
        <w:spacing w:after="0" w:line="240" w:lineRule="auto"/>
      </w:pPr>
    </w:p>
    <w:p w14:paraId="329352C3" w14:textId="77777777" w:rsidR="005713AD" w:rsidRDefault="005713AD" w:rsidP="001948D0">
      <w:pPr>
        <w:widowControl w:val="0"/>
        <w:numPr>
          <w:ilvl w:val="4"/>
          <w:numId w:val="23"/>
        </w:numPr>
        <w:tabs>
          <w:tab w:val="left" w:pos="2340"/>
          <w:tab w:val="left" w:pos="2880"/>
        </w:tabs>
        <w:spacing w:after="0" w:line="240" w:lineRule="auto"/>
        <w:ind w:hanging="900"/>
      </w:pPr>
      <w:r w:rsidRPr="005713AD">
        <w:t>Taking frequent inventories.</w:t>
      </w:r>
    </w:p>
    <w:p w14:paraId="58DAE2F9" w14:textId="77777777" w:rsidR="0032310B" w:rsidRPr="005713AD" w:rsidRDefault="0032310B" w:rsidP="0032310B">
      <w:pPr>
        <w:widowControl w:val="0"/>
        <w:spacing w:after="0" w:line="240" w:lineRule="auto"/>
        <w:ind w:left="2160"/>
      </w:pPr>
    </w:p>
    <w:p w14:paraId="60424605" w14:textId="61748957" w:rsidR="005713AD" w:rsidRDefault="005713AD" w:rsidP="0032310B">
      <w:pPr>
        <w:widowControl w:val="0"/>
        <w:numPr>
          <w:ilvl w:val="1"/>
          <w:numId w:val="21"/>
        </w:numPr>
        <w:spacing w:after="0" w:line="240" w:lineRule="auto"/>
      </w:pPr>
      <w:r w:rsidRPr="005713AD">
        <w:t xml:space="preserve">When being transported outside of a secure area, portable devices and media with confidential </w:t>
      </w:r>
      <w:r w:rsidR="004B7996">
        <w:t>OFM</w:t>
      </w:r>
      <w:r w:rsidR="00085DCE">
        <w:t xml:space="preserve"> data shall</w:t>
      </w:r>
      <w:r w:rsidRPr="005713AD">
        <w:t xml:space="preserve"> be under the physical control of </w:t>
      </w:r>
      <w:r w:rsidR="00F879EA">
        <w:t>XX</w:t>
      </w:r>
      <w:r w:rsidRPr="005713AD">
        <w:t xml:space="preserve"> staff with authorization to access the data.</w:t>
      </w:r>
    </w:p>
    <w:p w14:paraId="6985064E" w14:textId="77777777" w:rsidR="0032310B" w:rsidRPr="005713AD" w:rsidRDefault="0032310B" w:rsidP="0032310B">
      <w:pPr>
        <w:widowControl w:val="0"/>
        <w:spacing w:after="0" w:line="240" w:lineRule="auto"/>
        <w:ind w:left="1440"/>
      </w:pPr>
    </w:p>
    <w:p w14:paraId="2F4FCC08" w14:textId="77777777" w:rsidR="005713AD" w:rsidRDefault="005713AD" w:rsidP="0032310B">
      <w:pPr>
        <w:widowControl w:val="0"/>
        <w:numPr>
          <w:ilvl w:val="1"/>
          <w:numId w:val="21"/>
        </w:numPr>
        <w:spacing w:after="0" w:line="240" w:lineRule="auto"/>
      </w:pPr>
      <w:r w:rsidRPr="005713AD">
        <w:t xml:space="preserve">Portable devices include, but are not limited to; handhelds/PDAs, </w:t>
      </w:r>
      <w:proofErr w:type="spellStart"/>
      <w:r w:rsidRPr="005713AD">
        <w:t>Ultramobile</w:t>
      </w:r>
      <w:proofErr w:type="spellEnd"/>
      <w:r w:rsidRPr="005713AD">
        <w:t xml:space="preserve"> PCs, flash memory devices (e.g. USB flash drives, personal media players), portable hard disks</w:t>
      </w:r>
      <w:r w:rsidR="001442F0">
        <w:t>, and laptop/notebook computers.</w:t>
      </w:r>
    </w:p>
    <w:p w14:paraId="235325C0" w14:textId="77777777" w:rsidR="0032310B" w:rsidRPr="005713AD" w:rsidRDefault="0032310B" w:rsidP="0032310B">
      <w:pPr>
        <w:widowControl w:val="0"/>
        <w:spacing w:after="0" w:line="240" w:lineRule="auto"/>
      </w:pPr>
    </w:p>
    <w:p w14:paraId="47DBFE3B" w14:textId="77777777" w:rsidR="005713AD" w:rsidRPr="005713AD" w:rsidRDefault="005713AD" w:rsidP="0032310B">
      <w:pPr>
        <w:widowControl w:val="0"/>
        <w:numPr>
          <w:ilvl w:val="1"/>
          <w:numId w:val="21"/>
        </w:numPr>
        <w:spacing w:after="0" w:line="240" w:lineRule="auto"/>
      </w:pPr>
      <w:r w:rsidRPr="005713AD">
        <w:t>Portable media includes, but is not limited to; optical media (e.g. CDs, DVDs</w:t>
      </w:r>
      <w:r w:rsidR="001948D0">
        <w:t xml:space="preserve">, </w:t>
      </w:r>
      <w:proofErr w:type="spellStart"/>
      <w:r w:rsidR="001948D0">
        <w:t>Blu</w:t>
      </w:r>
      <w:proofErr w:type="spellEnd"/>
      <w:r w:rsidR="001948D0">
        <w:t>-Rays</w:t>
      </w:r>
      <w:r w:rsidRPr="005713AD">
        <w:t xml:space="preserve">), magnetic media (e.g. floppy disks, tape, Zip or Jaz disks), or flash media (e.g. CompactFlash, SD, MMC). </w:t>
      </w:r>
    </w:p>
    <w:p w14:paraId="5DB50236" w14:textId="77777777" w:rsidR="005713AD" w:rsidRDefault="005713AD" w:rsidP="0032310B">
      <w:pPr>
        <w:spacing w:after="0" w:line="240" w:lineRule="auto"/>
        <w:rPr>
          <w:u w:val="single"/>
        </w:rPr>
      </w:pPr>
    </w:p>
    <w:p w14:paraId="0422B739" w14:textId="77777777" w:rsidR="008B4086" w:rsidRPr="00F91639" w:rsidRDefault="008B4086" w:rsidP="00F91639">
      <w:pPr>
        <w:pStyle w:val="ListParagraph"/>
        <w:numPr>
          <w:ilvl w:val="0"/>
          <w:numId w:val="25"/>
        </w:numPr>
        <w:spacing w:after="0" w:line="240" w:lineRule="auto"/>
        <w:rPr>
          <w:u w:val="single"/>
        </w:rPr>
      </w:pPr>
      <w:r w:rsidRPr="00F91639">
        <w:rPr>
          <w:u w:val="single"/>
        </w:rPr>
        <w:t>Safeguards Against Unauthorized Access and Re</w:t>
      </w:r>
      <w:r w:rsidR="005713AD" w:rsidRPr="00F91639">
        <w:rPr>
          <w:u w:val="single"/>
        </w:rPr>
        <w:t>-</w:t>
      </w:r>
      <w:r w:rsidRPr="00F91639">
        <w:rPr>
          <w:u w:val="single"/>
        </w:rPr>
        <w:t>disclosure</w:t>
      </w:r>
    </w:p>
    <w:p w14:paraId="42DBC4DF" w14:textId="77777777" w:rsidR="008B4086" w:rsidRDefault="008B4086" w:rsidP="001948D0">
      <w:pPr>
        <w:spacing w:after="0" w:line="240" w:lineRule="auto"/>
      </w:pPr>
    </w:p>
    <w:p w14:paraId="041C7D93" w14:textId="77777777" w:rsidR="0008456F" w:rsidRPr="0008456F" w:rsidRDefault="00F879EA" w:rsidP="00085DCE">
      <w:pPr>
        <w:spacing w:line="240" w:lineRule="auto"/>
        <w:ind w:left="720"/>
      </w:pPr>
      <w:r>
        <w:t>XX</w:t>
      </w:r>
      <w:r w:rsidR="0008456F" w:rsidRPr="0008456F">
        <w:t xml:space="preserve"> shall exercise due care to protect all </w:t>
      </w:r>
      <w:r w:rsidR="0008456F">
        <w:t>Personally Identifiable data</w:t>
      </w:r>
      <w:r w:rsidR="0008456F" w:rsidRPr="0008456F">
        <w:t xml:space="preserve"> from unauthorized physical and electronic access. Both parties shall establish and implement the following minimum physical, electronic and managerial safeguards for maintaining the confidentiality of information provided by either party pursuant to this </w:t>
      </w:r>
      <w:r w:rsidR="0008456F">
        <w:t>Agreement</w:t>
      </w:r>
      <w:r w:rsidR="0008456F" w:rsidRPr="0008456F">
        <w:t>:</w:t>
      </w:r>
    </w:p>
    <w:p w14:paraId="540A2CB8" w14:textId="77777777" w:rsidR="0008456F" w:rsidRPr="0008456F" w:rsidRDefault="0008456F" w:rsidP="001948D0">
      <w:pPr>
        <w:pStyle w:val="Footer"/>
      </w:pPr>
    </w:p>
    <w:p w14:paraId="25627127" w14:textId="14B89717" w:rsidR="0008456F" w:rsidRDefault="0008456F" w:rsidP="004A0483">
      <w:pPr>
        <w:pStyle w:val="ListParagraph"/>
        <w:widowControl w:val="0"/>
        <w:numPr>
          <w:ilvl w:val="1"/>
          <w:numId w:val="26"/>
        </w:numPr>
        <w:spacing w:after="0" w:line="240" w:lineRule="auto"/>
        <w:ind w:left="1080"/>
      </w:pPr>
      <w:r w:rsidRPr="0008456F">
        <w:t xml:space="preserve">Access to the information provided by </w:t>
      </w:r>
      <w:r w:rsidR="004B7996">
        <w:t>OFM</w:t>
      </w:r>
      <w:r w:rsidR="00085DCE">
        <w:t xml:space="preserve"> sha</w:t>
      </w:r>
      <w:r w:rsidRPr="0008456F">
        <w:t xml:space="preserve">ll be restricted to only those authorized staff, officials, and agents of the parties who need it to perform their official duties in the performance of the work requiring access to the information as detailed in the Purpose of this </w:t>
      </w:r>
      <w:r>
        <w:t>Agreement</w:t>
      </w:r>
      <w:r w:rsidRPr="0008456F">
        <w:t>.</w:t>
      </w:r>
    </w:p>
    <w:p w14:paraId="4C9BA4A2" w14:textId="77777777" w:rsidR="00984257" w:rsidRPr="0008456F" w:rsidRDefault="00984257" w:rsidP="001948D0">
      <w:pPr>
        <w:widowControl w:val="0"/>
        <w:spacing w:after="0" w:line="240" w:lineRule="auto"/>
        <w:ind w:left="720"/>
      </w:pPr>
    </w:p>
    <w:p w14:paraId="0A07AEED" w14:textId="0DAC3DA1" w:rsidR="0008456F" w:rsidRDefault="00F879EA" w:rsidP="00FC6769">
      <w:pPr>
        <w:pStyle w:val="BodyTextIndent"/>
        <w:keepNext/>
        <w:keepLines/>
        <w:widowControl/>
        <w:numPr>
          <w:ilvl w:val="0"/>
          <w:numId w:val="26"/>
        </w:numPr>
        <w:spacing w:after="0"/>
        <w:ind w:left="1080"/>
        <w:rPr>
          <w:rFonts w:asciiTheme="minorHAnsi" w:eastAsiaTheme="minorEastAsia" w:hAnsiTheme="minorHAnsi" w:cstheme="minorBidi"/>
          <w:sz w:val="22"/>
          <w:szCs w:val="22"/>
        </w:rPr>
      </w:pPr>
      <w:r>
        <w:rPr>
          <w:rFonts w:asciiTheme="minorHAnsi" w:eastAsiaTheme="minorEastAsia" w:hAnsiTheme="minorHAnsi" w:cstheme="minorBidi"/>
          <w:sz w:val="22"/>
          <w:szCs w:val="22"/>
        </w:rPr>
        <w:lastRenderedPageBreak/>
        <w:t>XX</w:t>
      </w:r>
      <w:r w:rsidR="0008456F">
        <w:rPr>
          <w:rFonts w:asciiTheme="minorHAnsi" w:eastAsiaTheme="minorEastAsia" w:hAnsiTheme="minorHAnsi" w:cstheme="minorBidi"/>
          <w:sz w:val="22"/>
          <w:szCs w:val="22"/>
        </w:rPr>
        <w:t xml:space="preserve"> </w:t>
      </w:r>
      <w:r w:rsidR="00085DCE">
        <w:rPr>
          <w:rFonts w:asciiTheme="minorHAnsi" w:eastAsiaTheme="minorEastAsia" w:hAnsiTheme="minorHAnsi" w:cstheme="minorBidi"/>
          <w:sz w:val="22"/>
          <w:szCs w:val="22"/>
        </w:rPr>
        <w:t>sha</w:t>
      </w:r>
      <w:r w:rsidR="0008456F" w:rsidRPr="0008456F">
        <w:rPr>
          <w:rFonts w:asciiTheme="minorHAnsi" w:eastAsiaTheme="minorEastAsia" w:hAnsiTheme="minorHAnsi" w:cstheme="minorBidi"/>
          <w:sz w:val="22"/>
          <w:szCs w:val="22"/>
        </w:rPr>
        <w:t>ll store the information in an area that is safe from access by unauthorized persons during duty hours as well as non-duty hours or when not in use.</w:t>
      </w:r>
    </w:p>
    <w:p w14:paraId="63CE65EE" w14:textId="77777777" w:rsidR="00984257" w:rsidRPr="0008456F" w:rsidRDefault="00984257" w:rsidP="001948D0">
      <w:pPr>
        <w:pStyle w:val="BodyTextIndent"/>
        <w:spacing w:after="0"/>
        <w:ind w:left="0"/>
        <w:rPr>
          <w:rFonts w:asciiTheme="minorHAnsi" w:eastAsiaTheme="minorEastAsia" w:hAnsiTheme="minorHAnsi" w:cstheme="minorBidi"/>
          <w:sz w:val="22"/>
          <w:szCs w:val="22"/>
        </w:rPr>
      </w:pPr>
    </w:p>
    <w:p w14:paraId="00293F45" w14:textId="567FC908" w:rsidR="0008456F" w:rsidRDefault="0008456F" w:rsidP="00F716EE">
      <w:pPr>
        <w:numPr>
          <w:ilvl w:val="0"/>
          <w:numId w:val="26"/>
        </w:numPr>
        <w:autoSpaceDE w:val="0"/>
        <w:autoSpaceDN w:val="0"/>
        <w:adjustRightInd w:val="0"/>
        <w:spacing w:after="0" w:line="240" w:lineRule="auto"/>
        <w:ind w:left="1080"/>
      </w:pPr>
      <w:r w:rsidRPr="001442F0">
        <w:t xml:space="preserve">Unless specifically authorized </w:t>
      </w:r>
      <w:r w:rsidR="001442F0" w:rsidRPr="001442F0">
        <w:t>in this</w:t>
      </w:r>
      <w:r w:rsidR="006E6DF1">
        <w:t xml:space="preserve"> Agreement, </w:t>
      </w:r>
      <w:r w:rsidR="00F879EA" w:rsidRPr="001442F0">
        <w:t>XX</w:t>
      </w:r>
      <w:r w:rsidR="00085DCE">
        <w:t xml:space="preserve"> sha</w:t>
      </w:r>
      <w:r w:rsidR="004718F4" w:rsidRPr="001442F0">
        <w:t xml:space="preserve">ll not store any confidential or sensitive </w:t>
      </w:r>
      <w:r w:rsidR="00C21510" w:rsidRPr="001442F0">
        <w:t>OFM</w:t>
      </w:r>
      <w:r w:rsidR="00C21510">
        <w:t xml:space="preserve"> </w:t>
      </w:r>
      <w:r w:rsidR="004718F4">
        <w:t>data on portable electronic devices</w:t>
      </w:r>
      <w:r w:rsidRPr="0008456F">
        <w:t xml:space="preserve"> or media, including, but not limited to laptops, handhelds/PDAs, </w:t>
      </w:r>
      <w:proofErr w:type="spellStart"/>
      <w:r w:rsidRPr="0008456F">
        <w:t>Ultramobile</w:t>
      </w:r>
      <w:proofErr w:type="spellEnd"/>
      <w:r w:rsidRPr="0008456F">
        <w:t xml:space="preserve"> PCs, flash memory devices, floppy discs, optical discs (CDs/DVDs), and portable hard disks.</w:t>
      </w:r>
    </w:p>
    <w:p w14:paraId="496CEB72" w14:textId="77777777" w:rsidR="00984257" w:rsidRPr="0008456F" w:rsidRDefault="00984257" w:rsidP="00F716EE">
      <w:pPr>
        <w:autoSpaceDE w:val="0"/>
        <w:autoSpaceDN w:val="0"/>
        <w:adjustRightInd w:val="0"/>
        <w:spacing w:after="0" w:line="240" w:lineRule="auto"/>
        <w:ind w:left="1080"/>
      </w:pPr>
    </w:p>
    <w:p w14:paraId="729142CA" w14:textId="3FA5A876" w:rsidR="0008456F" w:rsidRDefault="00F879EA" w:rsidP="00F716EE">
      <w:pPr>
        <w:pStyle w:val="BodyTextIndent"/>
        <w:numPr>
          <w:ilvl w:val="0"/>
          <w:numId w:val="26"/>
        </w:numPr>
        <w:spacing w:after="0"/>
        <w:ind w:left="1080"/>
        <w:rPr>
          <w:rFonts w:asciiTheme="minorHAnsi" w:eastAsiaTheme="minorEastAsia" w:hAnsiTheme="minorHAnsi" w:cstheme="minorBidi"/>
          <w:sz w:val="22"/>
          <w:szCs w:val="22"/>
        </w:rPr>
      </w:pPr>
      <w:r>
        <w:rPr>
          <w:rFonts w:asciiTheme="minorHAnsi" w:eastAsiaTheme="minorEastAsia" w:hAnsiTheme="minorHAnsi" w:cstheme="minorBidi"/>
          <w:sz w:val="22"/>
          <w:szCs w:val="22"/>
        </w:rPr>
        <w:t>XX</w:t>
      </w:r>
      <w:r w:rsidR="0008456F">
        <w:rPr>
          <w:rFonts w:asciiTheme="minorHAnsi" w:eastAsiaTheme="minorEastAsia" w:hAnsiTheme="minorHAnsi" w:cstheme="minorBidi"/>
          <w:sz w:val="22"/>
          <w:szCs w:val="22"/>
        </w:rPr>
        <w:t xml:space="preserve"> </w:t>
      </w:r>
      <w:r w:rsidR="00085DCE">
        <w:rPr>
          <w:rFonts w:asciiTheme="minorHAnsi" w:eastAsiaTheme="minorEastAsia" w:hAnsiTheme="minorHAnsi" w:cstheme="minorBidi"/>
          <w:sz w:val="22"/>
          <w:szCs w:val="22"/>
        </w:rPr>
        <w:t>sha</w:t>
      </w:r>
      <w:r w:rsidR="0008456F" w:rsidRPr="0008456F">
        <w:rPr>
          <w:rFonts w:asciiTheme="minorHAnsi" w:eastAsiaTheme="minorEastAsia" w:hAnsiTheme="minorHAnsi" w:cstheme="minorBidi"/>
          <w:sz w:val="22"/>
          <w:szCs w:val="22"/>
        </w:rPr>
        <w:t>ll protect the information in a manner that prevents unauthorized persons from retrieving the information by means of computer, remote terminal or other means.</w:t>
      </w:r>
    </w:p>
    <w:p w14:paraId="49BC2775" w14:textId="77777777" w:rsidR="00984257" w:rsidRPr="0008456F" w:rsidRDefault="00984257" w:rsidP="00F716EE">
      <w:pPr>
        <w:pStyle w:val="BodyTextIndent"/>
        <w:spacing w:after="0"/>
        <w:ind w:left="1080"/>
        <w:rPr>
          <w:rFonts w:asciiTheme="minorHAnsi" w:eastAsiaTheme="minorEastAsia" w:hAnsiTheme="minorHAnsi" w:cstheme="minorBidi"/>
          <w:sz w:val="22"/>
          <w:szCs w:val="22"/>
        </w:rPr>
      </w:pPr>
    </w:p>
    <w:p w14:paraId="524298E2" w14:textId="77777777" w:rsidR="0008456F" w:rsidRDefault="00F879EA" w:rsidP="00F716EE">
      <w:pPr>
        <w:pStyle w:val="BodyTextIndent"/>
        <w:numPr>
          <w:ilvl w:val="0"/>
          <w:numId w:val="26"/>
        </w:numPr>
        <w:spacing w:after="0"/>
        <w:ind w:left="1080"/>
        <w:rPr>
          <w:rFonts w:asciiTheme="minorHAnsi" w:eastAsiaTheme="minorEastAsia" w:hAnsiTheme="minorHAnsi" w:cstheme="minorBidi"/>
          <w:sz w:val="22"/>
          <w:szCs w:val="22"/>
        </w:rPr>
      </w:pPr>
      <w:r>
        <w:rPr>
          <w:rFonts w:asciiTheme="minorHAnsi" w:eastAsiaTheme="minorEastAsia" w:hAnsiTheme="minorHAnsi" w:cstheme="minorBidi"/>
          <w:sz w:val="22"/>
          <w:szCs w:val="22"/>
        </w:rPr>
        <w:t>XX</w:t>
      </w:r>
      <w:r w:rsidR="0008456F">
        <w:rPr>
          <w:rFonts w:asciiTheme="minorHAnsi" w:eastAsiaTheme="minorEastAsia" w:hAnsiTheme="minorHAnsi" w:cstheme="minorBidi"/>
          <w:sz w:val="22"/>
          <w:szCs w:val="22"/>
        </w:rPr>
        <w:t xml:space="preserve"> </w:t>
      </w:r>
      <w:r w:rsidR="0008456F" w:rsidRPr="0008456F">
        <w:rPr>
          <w:rFonts w:asciiTheme="minorHAnsi" w:eastAsiaTheme="minorEastAsia" w:hAnsiTheme="minorHAnsi" w:cstheme="minorBidi"/>
          <w:sz w:val="22"/>
          <w:szCs w:val="22"/>
        </w:rPr>
        <w:t xml:space="preserve">shall take precautions to ensure that only authorized personnel and agents are given access to on-line files containing </w:t>
      </w:r>
      <w:r w:rsidR="0008456F" w:rsidRPr="0008456F">
        <w:rPr>
          <w:rFonts w:asciiTheme="minorHAnsi" w:hAnsiTheme="minorHAnsi" w:cstheme="minorBidi"/>
          <w:sz w:val="22"/>
          <w:szCs w:val="22"/>
        </w:rPr>
        <w:t>confidential or sensitive data</w:t>
      </w:r>
      <w:r w:rsidR="0008456F" w:rsidRPr="0008456F">
        <w:rPr>
          <w:rFonts w:asciiTheme="minorHAnsi" w:eastAsiaTheme="minorEastAsia" w:hAnsiTheme="minorHAnsi" w:cstheme="minorBidi"/>
          <w:sz w:val="22"/>
          <w:szCs w:val="22"/>
        </w:rPr>
        <w:t>.</w:t>
      </w:r>
    </w:p>
    <w:p w14:paraId="5FEFE6B9" w14:textId="77777777" w:rsidR="00984257" w:rsidRPr="0008456F" w:rsidRDefault="00984257" w:rsidP="00F716EE">
      <w:pPr>
        <w:pStyle w:val="BodyTextIndent"/>
        <w:spacing w:after="0"/>
        <w:ind w:left="1080"/>
        <w:rPr>
          <w:rFonts w:asciiTheme="minorHAnsi" w:eastAsiaTheme="minorEastAsia" w:hAnsiTheme="minorHAnsi" w:cstheme="minorBidi"/>
          <w:sz w:val="22"/>
          <w:szCs w:val="22"/>
        </w:rPr>
      </w:pPr>
    </w:p>
    <w:p w14:paraId="11733222" w14:textId="77777777" w:rsidR="0008456F" w:rsidRPr="00460AF4" w:rsidRDefault="00F879EA" w:rsidP="00F716EE">
      <w:pPr>
        <w:pStyle w:val="BodyTextIndent"/>
        <w:numPr>
          <w:ilvl w:val="0"/>
          <w:numId w:val="26"/>
        </w:numPr>
        <w:spacing w:after="0"/>
        <w:ind w:left="1080"/>
        <w:rPr>
          <w:rFonts w:asciiTheme="minorHAnsi" w:eastAsiaTheme="minorEastAsia" w:hAnsiTheme="minorHAnsi" w:cstheme="minorBidi"/>
          <w:sz w:val="22"/>
          <w:szCs w:val="22"/>
        </w:rPr>
      </w:pPr>
      <w:r>
        <w:rPr>
          <w:rFonts w:asciiTheme="minorHAnsi" w:eastAsiaTheme="minorEastAsia" w:hAnsiTheme="minorHAnsi" w:cstheme="minorBidi"/>
          <w:sz w:val="22"/>
          <w:szCs w:val="22"/>
        </w:rPr>
        <w:t>XX</w:t>
      </w:r>
      <w:r w:rsidR="004718F4">
        <w:rPr>
          <w:rFonts w:asciiTheme="minorHAnsi" w:eastAsiaTheme="minorEastAsia" w:hAnsiTheme="minorHAnsi" w:cstheme="minorBidi"/>
          <w:sz w:val="22"/>
          <w:szCs w:val="22"/>
        </w:rPr>
        <w:t xml:space="preserve"> shall instruct all individuals with access to the Personally Identifiable Information regarding the confidential nature of the information, the requirements of </w:t>
      </w:r>
      <w:r w:rsidR="00A15F7E" w:rsidRPr="00A15F7E">
        <w:rPr>
          <w:rFonts w:asciiTheme="minorHAnsi" w:eastAsiaTheme="minorEastAsia" w:hAnsiTheme="minorHAnsi" w:cstheme="minorBidi"/>
          <w:sz w:val="22"/>
          <w:szCs w:val="22"/>
        </w:rPr>
        <w:t xml:space="preserve">Use of Data and Safeguards </w:t>
      </w:r>
      <w:proofErr w:type="gramStart"/>
      <w:r w:rsidR="00A15F7E" w:rsidRPr="00A15F7E">
        <w:rPr>
          <w:rFonts w:asciiTheme="minorHAnsi" w:eastAsiaTheme="minorEastAsia" w:hAnsiTheme="minorHAnsi" w:cstheme="minorBidi"/>
          <w:sz w:val="22"/>
          <w:szCs w:val="22"/>
        </w:rPr>
        <w:t>Against</w:t>
      </w:r>
      <w:proofErr w:type="gramEnd"/>
      <w:r w:rsidR="00A15F7E" w:rsidRPr="00A15F7E">
        <w:rPr>
          <w:rFonts w:asciiTheme="minorHAnsi" w:eastAsiaTheme="minorEastAsia" w:hAnsiTheme="minorHAnsi" w:cstheme="minorBidi"/>
          <w:sz w:val="22"/>
          <w:szCs w:val="22"/>
        </w:rPr>
        <w:t xml:space="preserve"> Unauthorized Access and Re-Disclosure clauses of this Agreement, and the sanctions specified in federal and state laws against unauthorized disclosure of information covered by this Agreement.</w:t>
      </w:r>
    </w:p>
    <w:p w14:paraId="0B56FD8C" w14:textId="77777777" w:rsidR="00984257" w:rsidRPr="004C0A8A" w:rsidRDefault="00984257" w:rsidP="001948D0">
      <w:pPr>
        <w:pStyle w:val="BodyTextIndent"/>
        <w:spacing w:after="0"/>
        <w:ind w:left="0"/>
        <w:rPr>
          <w:rFonts w:asciiTheme="minorHAnsi" w:eastAsiaTheme="minorEastAsia" w:hAnsiTheme="minorHAnsi" w:cstheme="minorBidi"/>
          <w:sz w:val="22"/>
          <w:szCs w:val="22"/>
          <w:highlight w:val="yellow"/>
        </w:rPr>
      </w:pPr>
    </w:p>
    <w:p w14:paraId="2349AA5E" w14:textId="77777777" w:rsidR="0008456F" w:rsidRPr="0008456F" w:rsidRDefault="00F879EA" w:rsidP="00F716EE">
      <w:pPr>
        <w:pStyle w:val="BodyTextIndent"/>
        <w:numPr>
          <w:ilvl w:val="0"/>
          <w:numId w:val="26"/>
        </w:numPr>
        <w:spacing w:after="0"/>
        <w:ind w:left="1080"/>
        <w:rPr>
          <w:rFonts w:asciiTheme="minorHAnsi" w:eastAsiaTheme="minorEastAsia" w:hAnsiTheme="minorHAnsi" w:cstheme="minorBidi"/>
          <w:sz w:val="22"/>
          <w:szCs w:val="22"/>
        </w:rPr>
      </w:pPr>
      <w:r>
        <w:rPr>
          <w:rFonts w:asciiTheme="minorHAnsi" w:eastAsiaTheme="minorEastAsia" w:hAnsiTheme="minorHAnsi" w:cstheme="minorBidi"/>
          <w:sz w:val="22"/>
          <w:szCs w:val="22"/>
        </w:rPr>
        <w:t>XX</w:t>
      </w:r>
      <w:r w:rsidR="004C0A8A">
        <w:rPr>
          <w:rFonts w:asciiTheme="minorHAnsi" w:eastAsiaTheme="minorEastAsia" w:hAnsiTheme="minorHAnsi" w:cstheme="minorBidi"/>
          <w:sz w:val="22"/>
          <w:szCs w:val="22"/>
        </w:rPr>
        <w:t xml:space="preserve"> </w:t>
      </w:r>
      <w:r w:rsidR="0008456F" w:rsidRPr="0008456F">
        <w:rPr>
          <w:rFonts w:asciiTheme="minorHAnsi" w:eastAsiaTheme="minorEastAsia" w:hAnsiTheme="minorHAnsi" w:cstheme="minorBidi"/>
          <w:sz w:val="22"/>
          <w:szCs w:val="22"/>
        </w:rPr>
        <w:t xml:space="preserve">shall take due care and take reasonable precautions to </w:t>
      </w:r>
      <w:r w:rsidR="004F0CEA">
        <w:rPr>
          <w:rFonts w:asciiTheme="minorHAnsi" w:eastAsiaTheme="minorEastAsia" w:hAnsiTheme="minorHAnsi" w:cstheme="minorBidi"/>
          <w:sz w:val="22"/>
          <w:szCs w:val="22"/>
        </w:rPr>
        <w:t xml:space="preserve">protect </w:t>
      </w:r>
      <w:r w:rsidR="004B7996">
        <w:rPr>
          <w:rFonts w:asciiTheme="minorHAnsi" w:eastAsiaTheme="minorEastAsia" w:hAnsiTheme="minorHAnsi" w:cstheme="minorBidi"/>
          <w:sz w:val="22"/>
          <w:szCs w:val="22"/>
        </w:rPr>
        <w:t>OFM</w:t>
      </w:r>
      <w:r w:rsidR="0008456F">
        <w:rPr>
          <w:rFonts w:asciiTheme="minorHAnsi" w:eastAsiaTheme="minorEastAsia" w:hAnsiTheme="minorHAnsi" w:cstheme="minorBidi"/>
          <w:sz w:val="22"/>
          <w:szCs w:val="22"/>
        </w:rPr>
        <w:t>’s</w:t>
      </w:r>
      <w:r w:rsidR="0008456F" w:rsidRPr="0008456F">
        <w:rPr>
          <w:rFonts w:asciiTheme="minorHAnsi" w:eastAsiaTheme="minorEastAsia" w:hAnsiTheme="minorHAnsi" w:cstheme="minorBidi"/>
          <w:sz w:val="22"/>
          <w:szCs w:val="22"/>
        </w:rPr>
        <w:t xml:space="preserve"> data from unauthorized physical and electronic access.  Both parties will strive to meet or exceed the requirements of the </w:t>
      </w:r>
      <w:r w:rsidR="00460AF4">
        <w:rPr>
          <w:rFonts w:asciiTheme="minorHAnsi" w:eastAsiaTheme="minorEastAsia" w:hAnsiTheme="minorHAnsi" w:cstheme="minorBidi"/>
          <w:sz w:val="22"/>
          <w:szCs w:val="22"/>
        </w:rPr>
        <w:t>State of Washington’s</w:t>
      </w:r>
      <w:r w:rsidR="0008456F" w:rsidRPr="0008456F">
        <w:rPr>
          <w:rFonts w:asciiTheme="minorHAnsi" w:eastAsiaTheme="minorEastAsia" w:hAnsiTheme="minorHAnsi" w:cstheme="minorBidi"/>
          <w:sz w:val="22"/>
          <w:szCs w:val="22"/>
        </w:rPr>
        <w:t xml:space="preserve"> policies and standards for data security and access controls to ensure the confidentiality, availability, and integrity of all data accessed.</w:t>
      </w:r>
    </w:p>
    <w:p w14:paraId="5C19AF10" w14:textId="77777777" w:rsidR="0008456F" w:rsidRDefault="0008456F" w:rsidP="0032310B">
      <w:pPr>
        <w:spacing w:after="0" w:line="240" w:lineRule="auto"/>
      </w:pPr>
    </w:p>
    <w:p w14:paraId="605DEDA0" w14:textId="77777777" w:rsidR="008B4086" w:rsidRPr="007D2285" w:rsidRDefault="008B4086" w:rsidP="007D2285">
      <w:pPr>
        <w:pStyle w:val="ListParagraph"/>
        <w:numPr>
          <w:ilvl w:val="0"/>
          <w:numId w:val="25"/>
        </w:numPr>
        <w:tabs>
          <w:tab w:val="left" w:pos="720"/>
        </w:tabs>
        <w:spacing w:after="240"/>
        <w:outlineLvl w:val="0"/>
        <w:rPr>
          <w:rFonts w:ascii="Arial" w:hAnsi="Arial" w:cs="Arial"/>
        </w:rPr>
      </w:pPr>
      <w:r w:rsidRPr="007D2285">
        <w:rPr>
          <w:u w:val="single"/>
        </w:rPr>
        <w:t>Data Segregation</w:t>
      </w:r>
    </w:p>
    <w:p w14:paraId="0E71F3C9" w14:textId="1BD2FE11" w:rsidR="008B4086" w:rsidRDefault="004B7996" w:rsidP="00DC716B">
      <w:pPr>
        <w:widowControl w:val="0"/>
        <w:numPr>
          <w:ilvl w:val="0"/>
          <w:numId w:val="27"/>
        </w:numPr>
        <w:spacing w:after="0" w:line="240" w:lineRule="auto"/>
        <w:ind w:left="1080"/>
      </w:pPr>
      <w:r>
        <w:t>OFM</w:t>
      </w:r>
      <w:r w:rsidR="00460AF4" w:rsidRPr="008B4086">
        <w:t xml:space="preserve"> </w:t>
      </w:r>
      <w:r w:rsidR="00085DCE">
        <w:t>data shall</w:t>
      </w:r>
      <w:r w:rsidR="008B4086" w:rsidRPr="008B4086">
        <w:t xml:space="preserve"> be segregated or otherwise distinguishable from non-</w:t>
      </w:r>
      <w:r>
        <w:t>OFM</w:t>
      </w:r>
      <w:r w:rsidR="008B4086" w:rsidRPr="008B4086">
        <w:t xml:space="preserve"> data.  This is to ensure that when no longer needed by the </w:t>
      </w:r>
      <w:r w:rsidR="00F879EA">
        <w:t>XX</w:t>
      </w:r>
      <w:r w:rsidR="008B4086" w:rsidRPr="008B4086">
        <w:t xml:space="preserve">, all </w:t>
      </w:r>
      <w:r>
        <w:t>OFM</w:t>
      </w:r>
      <w:r w:rsidR="008B4086" w:rsidRPr="008B4086">
        <w:t xml:space="preserve"> data can be identified for return or destruction.  It also aids in determining whether </w:t>
      </w:r>
      <w:r>
        <w:t>OFM</w:t>
      </w:r>
      <w:r w:rsidR="008B4086" w:rsidRPr="008B4086">
        <w:t xml:space="preserve"> data has or may have been compromised in the event of a security breach.</w:t>
      </w:r>
    </w:p>
    <w:p w14:paraId="44A225A2" w14:textId="77777777" w:rsidR="008B4086" w:rsidRPr="008B4086" w:rsidRDefault="008B4086" w:rsidP="00DC716B">
      <w:pPr>
        <w:widowControl w:val="0"/>
        <w:spacing w:after="0" w:line="240" w:lineRule="auto"/>
        <w:ind w:left="1080"/>
      </w:pPr>
    </w:p>
    <w:p w14:paraId="1B8A99DC" w14:textId="371BA424" w:rsidR="008B4086" w:rsidRDefault="004B7996" w:rsidP="00DC716B">
      <w:pPr>
        <w:widowControl w:val="0"/>
        <w:numPr>
          <w:ilvl w:val="0"/>
          <w:numId w:val="27"/>
        </w:numPr>
        <w:spacing w:after="0" w:line="240" w:lineRule="auto"/>
        <w:ind w:left="1080"/>
      </w:pPr>
      <w:r>
        <w:t>OFM</w:t>
      </w:r>
      <w:r w:rsidR="00085DCE">
        <w:t xml:space="preserve"> data sha</w:t>
      </w:r>
      <w:r w:rsidR="008B4086" w:rsidRPr="008B4086">
        <w:t>ll be kept on media (e.g. hard disk, op</w:t>
      </w:r>
      <w:r w:rsidR="00085DCE">
        <w:t>tical disc, tape, etc.) which sha</w:t>
      </w:r>
      <w:r w:rsidR="008B4086" w:rsidRPr="008B4086">
        <w:t>ll contain no non-</w:t>
      </w:r>
      <w:r>
        <w:t>OFM</w:t>
      </w:r>
      <w:r w:rsidR="008B4086">
        <w:t xml:space="preserve"> data.  Or,</w:t>
      </w:r>
    </w:p>
    <w:p w14:paraId="2F3D56E1" w14:textId="77777777" w:rsidR="008B4086" w:rsidRPr="008B4086" w:rsidRDefault="008B4086" w:rsidP="00DC716B">
      <w:pPr>
        <w:widowControl w:val="0"/>
        <w:spacing w:after="0" w:line="240" w:lineRule="auto"/>
        <w:ind w:left="1080"/>
      </w:pPr>
    </w:p>
    <w:p w14:paraId="5F3AB3ED" w14:textId="2BA77741" w:rsidR="008B4086" w:rsidRDefault="004B7996" w:rsidP="00DC716B">
      <w:pPr>
        <w:widowControl w:val="0"/>
        <w:numPr>
          <w:ilvl w:val="0"/>
          <w:numId w:val="27"/>
        </w:numPr>
        <w:spacing w:after="0" w:line="240" w:lineRule="auto"/>
        <w:ind w:left="1080"/>
      </w:pPr>
      <w:r>
        <w:t>OFM</w:t>
      </w:r>
      <w:r w:rsidR="00085DCE">
        <w:t xml:space="preserve"> data sha</w:t>
      </w:r>
      <w:r w:rsidR="008B4086" w:rsidRPr="008B4086">
        <w:t xml:space="preserve">ll be stored in a logical container on electronic media, such as a partition or folder dedicated to </w:t>
      </w:r>
      <w:r>
        <w:t>OFM</w:t>
      </w:r>
      <w:r w:rsidR="008B4086" w:rsidRPr="008B4086">
        <w:t xml:space="preserve"> data.  Or,</w:t>
      </w:r>
    </w:p>
    <w:p w14:paraId="6A158228" w14:textId="77777777" w:rsidR="008B4086" w:rsidRPr="008B4086" w:rsidRDefault="008B4086" w:rsidP="00DC716B">
      <w:pPr>
        <w:widowControl w:val="0"/>
        <w:spacing w:after="0" w:line="240" w:lineRule="auto"/>
        <w:ind w:left="1080"/>
      </w:pPr>
    </w:p>
    <w:p w14:paraId="562F2A6C" w14:textId="060245E5" w:rsidR="008B4086" w:rsidRDefault="004B7996" w:rsidP="00DC716B">
      <w:pPr>
        <w:widowControl w:val="0"/>
        <w:numPr>
          <w:ilvl w:val="0"/>
          <w:numId w:val="27"/>
        </w:numPr>
        <w:spacing w:after="0" w:line="240" w:lineRule="auto"/>
        <w:ind w:left="1080"/>
      </w:pPr>
      <w:r>
        <w:t>OFM</w:t>
      </w:r>
      <w:r w:rsidR="00085DCE">
        <w:t xml:space="preserve"> data sha</w:t>
      </w:r>
      <w:r w:rsidR="008B4086" w:rsidRPr="008B4086">
        <w:t>ll be stored in a database</w:t>
      </w:r>
      <w:r w:rsidR="00841D48">
        <w:t>,</w:t>
      </w:r>
      <w:r w:rsidR="008B4086" w:rsidRPr="008B4086">
        <w:t xml:space="preserve"> which will contain no non-</w:t>
      </w:r>
      <w:r>
        <w:t>OFM</w:t>
      </w:r>
      <w:r w:rsidR="008B4086" w:rsidRPr="008B4086">
        <w:t xml:space="preserve"> data. Or,</w:t>
      </w:r>
    </w:p>
    <w:p w14:paraId="6A7B4EAB" w14:textId="77777777" w:rsidR="008B4086" w:rsidRPr="008B4086" w:rsidRDefault="008B4086" w:rsidP="00DC716B">
      <w:pPr>
        <w:widowControl w:val="0"/>
        <w:spacing w:after="0" w:line="240" w:lineRule="auto"/>
        <w:ind w:left="1080"/>
      </w:pPr>
    </w:p>
    <w:p w14:paraId="1785E35F" w14:textId="582414EB" w:rsidR="008B4086" w:rsidRDefault="004B7996" w:rsidP="00DC716B">
      <w:pPr>
        <w:widowControl w:val="0"/>
        <w:numPr>
          <w:ilvl w:val="0"/>
          <w:numId w:val="27"/>
        </w:numPr>
        <w:spacing w:after="0" w:line="240" w:lineRule="auto"/>
        <w:ind w:left="1080"/>
      </w:pPr>
      <w:r>
        <w:t>OFM</w:t>
      </w:r>
      <w:r w:rsidR="00841D48">
        <w:t xml:space="preserve"> data sha</w:t>
      </w:r>
      <w:r w:rsidR="008B4086" w:rsidRPr="008B4086">
        <w:t>ll be stored within a database and will be distinguishable from non-</w:t>
      </w:r>
      <w:r>
        <w:t>OFM</w:t>
      </w:r>
      <w:r w:rsidR="008B4086" w:rsidRPr="008B4086">
        <w:t xml:space="preserve"> data by the value of a specific field or fields within database records.  Or,</w:t>
      </w:r>
    </w:p>
    <w:p w14:paraId="0670608C" w14:textId="77777777" w:rsidR="00E0457F" w:rsidRPr="008B4086" w:rsidRDefault="00E0457F" w:rsidP="00DC716B">
      <w:pPr>
        <w:widowControl w:val="0"/>
        <w:spacing w:after="0" w:line="240" w:lineRule="auto"/>
        <w:ind w:left="1080"/>
      </w:pPr>
    </w:p>
    <w:p w14:paraId="203494B5" w14:textId="62289EC7" w:rsidR="008B4086" w:rsidRDefault="008B4086" w:rsidP="00DC716B">
      <w:pPr>
        <w:widowControl w:val="0"/>
        <w:numPr>
          <w:ilvl w:val="0"/>
          <w:numId w:val="27"/>
        </w:numPr>
        <w:spacing w:after="0" w:line="240" w:lineRule="auto"/>
        <w:ind w:left="1080"/>
      </w:pPr>
      <w:r w:rsidRPr="008B4086">
        <w:t xml:space="preserve">When stored as physical paper documents, </w:t>
      </w:r>
      <w:r w:rsidR="004B7996">
        <w:t>OFM</w:t>
      </w:r>
      <w:r w:rsidR="00841D48">
        <w:t xml:space="preserve"> data sha</w:t>
      </w:r>
      <w:r w:rsidRPr="008B4086">
        <w:t>ll be physically segregated from non-</w:t>
      </w:r>
      <w:r w:rsidR="004B7996">
        <w:t>OFM</w:t>
      </w:r>
      <w:r w:rsidRPr="008B4086">
        <w:t xml:space="preserve"> data in a drawer, folder, or other container.</w:t>
      </w:r>
    </w:p>
    <w:p w14:paraId="1C399FED" w14:textId="77777777" w:rsidR="008B4086" w:rsidRPr="008B4086" w:rsidRDefault="008B4086" w:rsidP="00DC716B">
      <w:pPr>
        <w:widowControl w:val="0"/>
        <w:spacing w:after="0" w:line="240" w:lineRule="auto"/>
        <w:ind w:left="1080"/>
      </w:pPr>
    </w:p>
    <w:p w14:paraId="69B8F51A" w14:textId="421CD792" w:rsidR="008B4086" w:rsidRPr="008B4086" w:rsidRDefault="008B4086" w:rsidP="00DC716B">
      <w:pPr>
        <w:widowControl w:val="0"/>
        <w:numPr>
          <w:ilvl w:val="0"/>
          <w:numId w:val="27"/>
        </w:numPr>
        <w:spacing w:after="0" w:line="240" w:lineRule="auto"/>
        <w:ind w:left="1080"/>
      </w:pPr>
      <w:r w:rsidRPr="008B4086">
        <w:t xml:space="preserve">When it is not feasible or practical to segregate </w:t>
      </w:r>
      <w:r w:rsidR="004B7996">
        <w:t>OFM</w:t>
      </w:r>
      <w:r w:rsidRPr="008B4086">
        <w:t xml:space="preserve"> data from non-</w:t>
      </w:r>
      <w:r w:rsidR="004B7996">
        <w:t>OFM</w:t>
      </w:r>
      <w:r w:rsidRPr="008B4086">
        <w:t xml:space="preserve"> data, then both the </w:t>
      </w:r>
      <w:r w:rsidR="004B7996">
        <w:t>OFM</w:t>
      </w:r>
      <w:r w:rsidRPr="008B4086">
        <w:t xml:space="preserve"> data and the non-</w:t>
      </w:r>
      <w:r w:rsidR="004B7996">
        <w:t>OFM</w:t>
      </w:r>
      <w:r w:rsidRPr="008B4086">
        <w:t xml:space="preserve"> data </w:t>
      </w:r>
      <w:r w:rsidR="00841D48">
        <w:t>with which it is commingled shall</w:t>
      </w:r>
      <w:r w:rsidRPr="008B4086">
        <w:t xml:space="preserve"> be protected as described in this </w:t>
      </w:r>
      <w:r w:rsidR="002238AD">
        <w:t>Agreement</w:t>
      </w:r>
      <w:r w:rsidRPr="008B4086">
        <w:t>.</w:t>
      </w:r>
    </w:p>
    <w:p w14:paraId="779FD483" w14:textId="77777777" w:rsidR="008D0C39" w:rsidRDefault="008D0C39" w:rsidP="008D0C39">
      <w:pPr>
        <w:spacing w:after="0" w:line="240" w:lineRule="auto"/>
      </w:pPr>
    </w:p>
    <w:p w14:paraId="49A89F46" w14:textId="77777777" w:rsidR="008D0C39" w:rsidRDefault="008D0C39" w:rsidP="00B61A10">
      <w:pPr>
        <w:spacing w:after="0" w:line="240" w:lineRule="auto"/>
        <w:ind w:left="720"/>
      </w:pPr>
      <w:r>
        <w:t xml:space="preserve">If </w:t>
      </w:r>
      <w:r w:rsidR="00F879EA">
        <w:t>XX</w:t>
      </w:r>
      <w:r>
        <w:t xml:space="preserve"> </w:t>
      </w:r>
      <w:r w:rsidR="001C0128">
        <w:t xml:space="preserve">or its agents </w:t>
      </w:r>
      <w:r>
        <w:t xml:space="preserve">detect a </w:t>
      </w:r>
      <w:r w:rsidR="001C0128">
        <w:t xml:space="preserve">compromise or potential compromise </w:t>
      </w:r>
      <w:r>
        <w:t xml:space="preserve">in the IT security for this data such that personal information may have been accessed or disclosed without proper authorization, </w:t>
      </w:r>
      <w:r w:rsidR="00F879EA">
        <w:t>XX</w:t>
      </w:r>
      <w:r>
        <w:t xml:space="preserve"> shall give notice to </w:t>
      </w:r>
      <w:r w:rsidR="004B7996">
        <w:t>OFM</w:t>
      </w:r>
      <w:r>
        <w:t xml:space="preserve"> within one (1) business day of discovering the </w:t>
      </w:r>
      <w:r w:rsidR="00BB4E89">
        <w:t>compromise or potential compromise</w:t>
      </w:r>
      <w:r>
        <w:t xml:space="preserve">.  </w:t>
      </w:r>
      <w:r w:rsidR="00F879EA">
        <w:t>XX</w:t>
      </w:r>
      <w:r>
        <w:t xml:space="preserve"> shall take corrective action as soon as practicable to eliminate the cause of the breach and shall be responsible for ensuring that appropriate notice is made to those individuals whose personal information may have been improperly accessed or disclosed.</w:t>
      </w:r>
    </w:p>
    <w:p w14:paraId="64F319AB" w14:textId="77777777" w:rsidR="00474065" w:rsidRDefault="00474065" w:rsidP="008D0C39">
      <w:pPr>
        <w:spacing w:after="0" w:line="240" w:lineRule="auto"/>
      </w:pPr>
    </w:p>
    <w:p w14:paraId="5D2C9BC5" w14:textId="77777777" w:rsidR="004E57F5" w:rsidRDefault="004E57F5" w:rsidP="008D0C39">
      <w:pPr>
        <w:spacing w:after="0" w:line="240" w:lineRule="auto"/>
      </w:pPr>
    </w:p>
    <w:p w14:paraId="1360CEED" w14:textId="77777777" w:rsidR="004E57F5" w:rsidRPr="0029672F" w:rsidRDefault="0029672F" w:rsidP="00425186">
      <w:pPr>
        <w:pStyle w:val="ListParagraph"/>
        <w:numPr>
          <w:ilvl w:val="0"/>
          <w:numId w:val="7"/>
        </w:numPr>
        <w:spacing w:after="0" w:line="240" w:lineRule="auto"/>
        <w:ind w:hanging="720"/>
        <w:rPr>
          <w:b/>
        </w:rPr>
      </w:pPr>
      <w:r w:rsidRPr="0029672F">
        <w:rPr>
          <w:b/>
        </w:rPr>
        <w:t>DATA CONFIDENTIALITY</w:t>
      </w:r>
    </w:p>
    <w:p w14:paraId="03EF2554" w14:textId="77777777" w:rsidR="004E57F5" w:rsidRDefault="004E57F5" w:rsidP="004E57F5">
      <w:pPr>
        <w:spacing w:after="0" w:line="240" w:lineRule="auto"/>
      </w:pPr>
    </w:p>
    <w:p w14:paraId="0877C915" w14:textId="32E2C347" w:rsidR="00C14E2C" w:rsidRPr="0025272B" w:rsidRDefault="00F879EA" w:rsidP="00F80C60">
      <w:pPr>
        <w:spacing w:after="0" w:line="240" w:lineRule="auto"/>
        <w:ind w:left="720"/>
      </w:pPr>
      <w:r>
        <w:t>XX</w:t>
      </w:r>
      <w:r w:rsidR="00C14E2C">
        <w:t xml:space="preserve"> acknowledges the personal or confidential nature of the information and agrees that their staff and contractors with access shall comply with all laws, regulations, and policies that apply to protection of the confidentiality of the data</w:t>
      </w:r>
      <w:r w:rsidR="00C14E2C" w:rsidRPr="0025272B">
        <w:t>.</w:t>
      </w:r>
      <w:r w:rsidR="0025272B" w:rsidRPr="0025272B">
        <w:t xml:space="preserve">  </w:t>
      </w:r>
      <w:r w:rsidR="00A15F7E" w:rsidRPr="00A15F7E">
        <w:rPr>
          <w:rFonts w:cs="Arial"/>
        </w:rPr>
        <w:t>If data provided under this Agreement is to be shared with a subcontractor, the cont</w:t>
      </w:r>
      <w:r w:rsidR="00875F9A">
        <w:rPr>
          <w:rFonts w:cs="Arial"/>
        </w:rPr>
        <w:t>ract with the subcontractor shall</w:t>
      </w:r>
      <w:r w:rsidR="00A15F7E" w:rsidRPr="00A15F7E">
        <w:rPr>
          <w:rFonts w:cs="Arial"/>
        </w:rPr>
        <w:t xml:space="preserve"> include all of the data security provisions within this Agreement and within any amendments, attachments, or exhibits within this Agreement.  If the Contractor cannot protect the data as articulated within this Agreement, then the Contract with the subcontractor must be submitted to the </w:t>
      </w:r>
      <w:r w:rsidR="004B7996">
        <w:rPr>
          <w:rFonts w:cs="Arial"/>
        </w:rPr>
        <w:t>OFM</w:t>
      </w:r>
      <w:r w:rsidR="00A15F7E" w:rsidRPr="00A15F7E">
        <w:rPr>
          <w:rFonts w:cs="Arial"/>
        </w:rPr>
        <w:t xml:space="preserve"> Agreement Administrator specified for this Agreement for review and approval.</w:t>
      </w:r>
    </w:p>
    <w:p w14:paraId="7669DBA1" w14:textId="77777777" w:rsidR="00C14E2C" w:rsidRDefault="00C14E2C" w:rsidP="004E57F5">
      <w:pPr>
        <w:spacing w:after="0" w:line="240" w:lineRule="auto"/>
      </w:pPr>
    </w:p>
    <w:p w14:paraId="561BA7BF" w14:textId="77777777" w:rsidR="00AA1E64" w:rsidRPr="00324ADF" w:rsidRDefault="00AA1E64" w:rsidP="00324ADF">
      <w:pPr>
        <w:pStyle w:val="ListParagraph"/>
        <w:numPr>
          <w:ilvl w:val="1"/>
          <w:numId w:val="7"/>
        </w:numPr>
        <w:spacing w:after="0" w:line="240" w:lineRule="auto"/>
        <w:ind w:left="720"/>
        <w:rPr>
          <w:u w:val="single"/>
        </w:rPr>
      </w:pPr>
      <w:r w:rsidRPr="00324ADF">
        <w:rPr>
          <w:u w:val="single"/>
        </w:rPr>
        <w:t>Non-Disclosure of Data</w:t>
      </w:r>
    </w:p>
    <w:p w14:paraId="7DFF38C1" w14:textId="77777777" w:rsidR="00324ADF" w:rsidRDefault="00324ADF" w:rsidP="00324ADF">
      <w:pPr>
        <w:spacing w:after="0" w:line="240" w:lineRule="auto"/>
        <w:ind w:left="360"/>
      </w:pPr>
    </w:p>
    <w:p w14:paraId="4331334F" w14:textId="4AA517DE" w:rsidR="00885AD6" w:rsidRDefault="00875F9A" w:rsidP="0098792A">
      <w:pPr>
        <w:pStyle w:val="ListParagraph"/>
        <w:numPr>
          <w:ilvl w:val="0"/>
          <w:numId w:val="28"/>
        </w:numPr>
        <w:spacing w:after="0" w:line="240" w:lineRule="auto"/>
        <w:ind w:left="1080"/>
      </w:pPr>
      <w:r>
        <w:t>Individuals sha</w:t>
      </w:r>
      <w:r w:rsidR="00C14E2C">
        <w:t xml:space="preserve">ll access data </w:t>
      </w:r>
      <w:r w:rsidR="00B82780">
        <w:t xml:space="preserve">gained by reason of this Agreement </w:t>
      </w:r>
      <w:r w:rsidR="00C14E2C">
        <w:t>only for the purpose of this Agreement.</w:t>
      </w:r>
      <w:r w:rsidR="00B82780">
        <w:t xml:space="preserve">  </w:t>
      </w:r>
      <w:r w:rsidR="00C14E2C">
        <w:t>Each individual</w:t>
      </w:r>
      <w:r w:rsidR="00AA1E64">
        <w:t xml:space="preserve"> (staff and their contractors)</w:t>
      </w:r>
      <w:r w:rsidR="00C14E2C">
        <w:t xml:space="preserve"> with data access shall read and sign Exhibit A, Statement of Confidentiality and Non-Disclosure, prior to access to the data.</w:t>
      </w:r>
      <w:r w:rsidR="0029672F">
        <w:t xml:space="preserve">  Copies of the signed forms shall be sent to the </w:t>
      </w:r>
      <w:r w:rsidR="004B7996">
        <w:t>OFM</w:t>
      </w:r>
      <w:r w:rsidR="0029672F">
        <w:t xml:space="preserve"> Agreement Administrator identified on Page 1 of this Agreement, who will distribute them to the other educational agencies as appropriate.</w:t>
      </w:r>
    </w:p>
    <w:p w14:paraId="518A2674" w14:textId="77777777" w:rsidR="00324ADF" w:rsidRDefault="00324ADF" w:rsidP="00324ADF">
      <w:pPr>
        <w:spacing w:after="0" w:line="240" w:lineRule="auto"/>
        <w:ind w:left="720"/>
      </w:pPr>
    </w:p>
    <w:p w14:paraId="3BF2184B" w14:textId="77777777" w:rsidR="00885AD6" w:rsidRDefault="004B7996" w:rsidP="0098792A">
      <w:pPr>
        <w:pStyle w:val="ListParagraph"/>
        <w:numPr>
          <w:ilvl w:val="0"/>
          <w:numId w:val="28"/>
        </w:numPr>
        <w:spacing w:after="0" w:line="240" w:lineRule="auto"/>
        <w:ind w:left="1080"/>
      </w:pPr>
      <w:r>
        <w:t>OFM</w:t>
      </w:r>
      <w:r w:rsidR="00885AD6">
        <w:t xml:space="preserve"> may at its discretion disqualify at any time any person authorized access to confidential information by or pursuant to this Agreement.  Notice of disqualification shall be in writing and shall terminate a disqualified person’s access to any information provided by </w:t>
      </w:r>
      <w:r>
        <w:t>OFM</w:t>
      </w:r>
      <w:r w:rsidR="00885AD6">
        <w:t xml:space="preserve"> pursuant to this Agreement immediately upon delivery of notice to </w:t>
      </w:r>
      <w:r w:rsidR="00F879EA">
        <w:t>XX</w:t>
      </w:r>
      <w:r w:rsidR="00885AD6">
        <w:t xml:space="preserve">.  Disqualification of one or more persons by </w:t>
      </w:r>
      <w:r>
        <w:t>OFM</w:t>
      </w:r>
      <w:r w:rsidR="00885AD6">
        <w:t xml:space="preserve"> does not affect other persons authorized by or pursuant to this Agreement.</w:t>
      </w:r>
    </w:p>
    <w:p w14:paraId="519ABB27" w14:textId="77777777" w:rsidR="00AA1E64" w:rsidRDefault="00AA1E64" w:rsidP="004E57F5">
      <w:pPr>
        <w:spacing w:after="0" w:line="240" w:lineRule="auto"/>
      </w:pPr>
    </w:p>
    <w:p w14:paraId="380AB311" w14:textId="77777777" w:rsidR="00AA1E64" w:rsidRDefault="00AA1E64" w:rsidP="00C93AE4">
      <w:pPr>
        <w:pStyle w:val="ListParagraph"/>
        <w:numPr>
          <w:ilvl w:val="1"/>
          <w:numId w:val="7"/>
        </w:numPr>
        <w:spacing w:after="0" w:line="240" w:lineRule="auto"/>
        <w:ind w:left="720"/>
        <w:rPr>
          <w:u w:val="single"/>
        </w:rPr>
      </w:pPr>
      <w:r w:rsidRPr="00C93AE4">
        <w:rPr>
          <w:u w:val="single"/>
        </w:rPr>
        <w:t>Penalties for Unauthorized Disclosure of Information</w:t>
      </w:r>
    </w:p>
    <w:p w14:paraId="0D845C3C" w14:textId="77777777" w:rsidR="00C93AE4" w:rsidRPr="00C93AE4" w:rsidRDefault="00C93AE4" w:rsidP="00C93AE4">
      <w:pPr>
        <w:pStyle w:val="ListParagraph"/>
        <w:spacing w:after="0" w:line="240" w:lineRule="auto"/>
        <w:rPr>
          <w:u w:val="single"/>
        </w:rPr>
      </w:pPr>
    </w:p>
    <w:p w14:paraId="29D32118" w14:textId="77777777" w:rsidR="00AA1E64" w:rsidRDefault="00AA1E64" w:rsidP="00C93AE4">
      <w:pPr>
        <w:spacing w:after="0" w:line="240" w:lineRule="auto"/>
        <w:ind w:left="720"/>
      </w:pPr>
      <w:r>
        <w:t xml:space="preserve">In the event </w:t>
      </w:r>
      <w:r w:rsidR="00F879EA">
        <w:t>XX</w:t>
      </w:r>
      <w:r>
        <w:t xml:space="preserve"> fails to comply with any terms of this Agreement, </w:t>
      </w:r>
      <w:r w:rsidR="004B7996">
        <w:t>OFM</w:t>
      </w:r>
      <w:r>
        <w:t xml:space="preserve"> shall have the right to take such action as it deems appropriate.  The exercise of remedies pursuant to this paragraph shall be in addition to all sanctions provided by law, and to legal remedies available to parties injured by unauthorized disclosure.</w:t>
      </w:r>
    </w:p>
    <w:p w14:paraId="23A97182" w14:textId="77777777" w:rsidR="008D0C39" w:rsidRDefault="008D0C39" w:rsidP="008D0C39">
      <w:pPr>
        <w:spacing w:after="0" w:line="240" w:lineRule="auto"/>
      </w:pPr>
    </w:p>
    <w:p w14:paraId="36744F42" w14:textId="77777777" w:rsidR="008D0C39" w:rsidRPr="008D0C39" w:rsidRDefault="008D0C39" w:rsidP="00425186">
      <w:pPr>
        <w:pStyle w:val="ListParagraph"/>
        <w:numPr>
          <w:ilvl w:val="0"/>
          <w:numId w:val="7"/>
        </w:numPr>
        <w:spacing w:after="0" w:line="240" w:lineRule="auto"/>
        <w:ind w:hanging="720"/>
        <w:rPr>
          <w:b/>
        </w:rPr>
      </w:pPr>
      <w:r w:rsidRPr="008D0C39">
        <w:rPr>
          <w:b/>
        </w:rPr>
        <w:t>USE OF DATA</w:t>
      </w:r>
    </w:p>
    <w:p w14:paraId="2711784F" w14:textId="77777777" w:rsidR="008D0C39" w:rsidRDefault="008D0C39" w:rsidP="008D0C39">
      <w:pPr>
        <w:spacing w:after="0" w:line="240" w:lineRule="auto"/>
      </w:pPr>
    </w:p>
    <w:p w14:paraId="644146AA" w14:textId="50702D6F" w:rsidR="00984257" w:rsidRPr="00984257" w:rsidRDefault="00984257" w:rsidP="00984257">
      <w:pPr>
        <w:pStyle w:val="BodyTextIndent"/>
        <w:widowControl/>
        <w:numPr>
          <w:ilvl w:val="0"/>
          <w:numId w:val="9"/>
        </w:numPr>
        <w:spacing w:after="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Data</w:t>
      </w:r>
      <w:r w:rsidRPr="00984257">
        <w:rPr>
          <w:rFonts w:asciiTheme="minorHAnsi" w:eastAsiaTheme="minorEastAsia" w:hAnsiTheme="minorHAnsi" w:cstheme="minorBidi"/>
          <w:sz w:val="22"/>
          <w:szCs w:val="22"/>
        </w:rPr>
        <w:t xml:space="preserve"> provided by </w:t>
      </w:r>
      <w:r w:rsidR="004B7996">
        <w:rPr>
          <w:rFonts w:asciiTheme="minorHAnsi" w:eastAsiaTheme="minorEastAsia" w:hAnsiTheme="minorHAnsi" w:cstheme="minorBidi"/>
          <w:sz w:val="22"/>
          <w:szCs w:val="22"/>
        </w:rPr>
        <w:t>OFM</w:t>
      </w:r>
      <w:r w:rsidR="00875F9A">
        <w:rPr>
          <w:rFonts w:asciiTheme="minorHAnsi" w:eastAsiaTheme="minorEastAsia" w:hAnsiTheme="minorHAnsi" w:cstheme="minorBidi"/>
          <w:sz w:val="22"/>
          <w:szCs w:val="22"/>
        </w:rPr>
        <w:t xml:space="preserve"> sha</w:t>
      </w:r>
      <w:r w:rsidRPr="00984257">
        <w:rPr>
          <w:rFonts w:asciiTheme="minorHAnsi" w:eastAsiaTheme="minorEastAsia" w:hAnsiTheme="minorHAnsi" w:cstheme="minorBidi"/>
          <w:sz w:val="22"/>
          <w:szCs w:val="22"/>
        </w:rPr>
        <w:t xml:space="preserve">ll remain the property of </w:t>
      </w:r>
      <w:r w:rsidR="004B7996">
        <w:rPr>
          <w:rFonts w:asciiTheme="minorHAnsi" w:eastAsiaTheme="minorEastAsia" w:hAnsiTheme="minorHAnsi" w:cstheme="minorBidi"/>
          <w:sz w:val="22"/>
          <w:szCs w:val="22"/>
        </w:rPr>
        <w:t>OFM</w:t>
      </w:r>
      <w:r w:rsidRPr="00984257">
        <w:rPr>
          <w:rFonts w:asciiTheme="minorHAnsi" w:eastAsiaTheme="minorEastAsia" w:hAnsiTheme="minorHAnsi" w:cstheme="minorBidi"/>
          <w:sz w:val="22"/>
          <w:szCs w:val="22"/>
        </w:rPr>
        <w:t xml:space="preserve"> and </w:t>
      </w:r>
      <w:r w:rsidR="00FB3EAE">
        <w:rPr>
          <w:rFonts w:asciiTheme="minorHAnsi" w:eastAsiaTheme="minorEastAsia" w:hAnsiTheme="minorHAnsi" w:cstheme="minorBidi"/>
          <w:sz w:val="22"/>
          <w:szCs w:val="22"/>
        </w:rPr>
        <w:t>shall</w:t>
      </w:r>
      <w:r w:rsidRPr="00984257">
        <w:rPr>
          <w:rFonts w:asciiTheme="minorHAnsi" w:eastAsiaTheme="minorEastAsia" w:hAnsiTheme="minorHAnsi" w:cstheme="minorBidi"/>
          <w:sz w:val="22"/>
          <w:szCs w:val="22"/>
        </w:rPr>
        <w:t xml:space="preserve"> be returned to </w:t>
      </w:r>
      <w:r w:rsidR="004B7996">
        <w:rPr>
          <w:rFonts w:asciiTheme="minorHAnsi" w:eastAsiaTheme="minorEastAsia" w:hAnsiTheme="minorHAnsi" w:cstheme="minorBidi"/>
          <w:sz w:val="22"/>
          <w:szCs w:val="22"/>
        </w:rPr>
        <w:t>OFM</w:t>
      </w:r>
      <w:r w:rsidRPr="00984257">
        <w:rPr>
          <w:rFonts w:asciiTheme="minorHAnsi" w:eastAsiaTheme="minorEastAsia" w:hAnsiTheme="minorHAnsi" w:cstheme="minorBidi"/>
          <w:sz w:val="22"/>
          <w:szCs w:val="22"/>
        </w:rPr>
        <w:t xml:space="preserve"> or destroyed when the work for which the information was required has been completed.</w:t>
      </w:r>
    </w:p>
    <w:p w14:paraId="3740CB0A" w14:textId="77777777" w:rsidR="00984257" w:rsidRPr="00932DE5" w:rsidRDefault="00984257" w:rsidP="00984257">
      <w:pPr>
        <w:pStyle w:val="BodyTextIndent"/>
        <w:widowControl/>
        <w:spacing w:after="0"/>
        <w:ind w:left="720"/>
        <w:jc w:val="both"/>
        <w:rPr>
          <w:rFonts w:ascii="Arial" w:hAnsi="Arial" w:cs="Arial"/>
          <w:sz w:val="22"/>
          <w:szCs w:val="22"/>
        </w:rPr>
      </w:pPr>
    </w:p>
    <w:p w14:paraId="4BBA0BF5" w14:textId="77777777" w:rsidR="008D0C39" w:rsidRDefault="008D0C39" w:rsidP="004E57F5">
      <w:pPr>
        <w:pStyle w:val="ListParagraph"/>
        <w:numPr>
          <w:ilvl w:val="0"/>
          <w:numId w:val="9"/>
        </w:numPr>
        <w:spacing w:after="0" w:line="240" w:lineRule="auto"/>
      </w:pPr>
      <w:r>
        <w:t xml:space="preserve">This Agreement does not constitute a release of the data for </w:t>
      </w:r>
      <w:r w:rsidR="00F879EA">
        <w:t>XX</w:t>
      </w:r>
      <w:r>
        <w:t xml:space="preserve">’s discretionary use, but may be accessed only to carry out the responsibilities specified herein.  Any ad hoc analyses or other use of the data, not specified in this Agreement, is not permitted without the prior written agreement of </w:t>
      </w:r>
      <w:r w:rsidR="004B7996">
        <w:t>OFM</w:t>
      </w:r>
      <w:r>
        <w:t>.</w:t>
      </w:r>
      <w:r w:rsidR="008025E6">
        <w:t xml:space="preserve"> </w:t>
      </w:r>
      <w:r w:rsidR="00F879EA">
        <w:t>XX</w:t>
      </w:r>
      <w:r w:rsidR="008025E6" w:rsidRPr="00AD4628">
        <w:t xml:space="preserve"> shall</w:t>
      </w:r>
      <w:r w:rsidR="008025E6">
        <w:t xml:space="preserve"> not</w:t>
      </w:r>
      <w:r w:rsidR="008025E6" w:rsidRPr="00AD4628">
        <w:t xml:space="preserve"> </w:t>
      </w:r>
      <w:r w:rsidR="008025E6" w:rsidRPr="00AD4628">
        <w:lastRenderedPageBreak/>
        <w:t xml:space="preserve">disclose, transfer, or sell any such information to any party, except as provided by law. </w:t>
      </w:r>
      <w:r w:rsidR="000B340E">
        <w:t xml:space="preserve"> </w:t>
      </w:r>
      <w:r w:rsidR="00F879EA">
        <w:t>XX</w:t>
      </w:r>
      <w:r w:rsidR="008025E6" w:rsidRPr="00AD4628">
        <w:t xml:space="preserve"> shall maintain the confidentiality of all </w:t>
      </w:r>
      <w:r w:rsidR="008025E6">
        <w:t xml:space="preserve">Personally Identifiable </w:t>
      </w:r>
      <w:r w:rsidR="008025E6" w:rsidRPr="00AD4628">
        <w:t xml:space="preserve">Information and other information gained by reason of this </w:t>
      </w:r>
      <w:r w:rsidR="008025E6">
        <w:t>Agreement</w:t>
      </w:r>
      <w:r w:rsidR="008025E6" w:rsidRPr="00AD4628">
        <w:t xml:space="preserve">.  </w:t>
      </w:r>
    </w:p>
    <w:p w14:paraId="3B69A13A" w14:textId="77777777" w:rsidR="008D0C39" w:rsidRDefault="008D0C39" w:rsidP="008D0C39">
      <w:pPr>
        <w:spacing w:after="0" w:line="240" w:lineRule="auto"/>
      </w:pPr>
    </w:p>
    <w:p w14:paraId="5E5B0523" w14:textId="77777777" w:rsidR="008D0C39" w:rsidRDefault="00F879EA" w:rsidP="004E57F5">
      <w:pPr>
        <w:pStyle w:val="ListParagraph"/>
        <w:numPr>
          <w:ilvl w:val="0"/>
          <w:numId w:val="9"/>
        </w:numPr>
        <w:spacing w:after="0" w:line="240" w:lineRule="auto"/>
      </w:pPr>
      <w:r>
        <w:t>XX</w:t>
      </w:r>
      <w:r w:rsidR="008D0C39">
        <w:t xml:space="preserve"> is not authorized to update or change any </w:t>
      </w:r>
      <w:r w:rsidR="004B7996">
        <w:t>OFM</w:t>
      </w:r>
      <w:r w:rsidR="008D0C39">
        <w:t xml:space="preserve"> data, and any updates or changes shall be cause for immediate termination of this Agreement.</w:t>
      </w:r>
    </w:p>
    <w:p w14:paraId="64E0EC19" w14:textId="77777777" w:rsidR="00885AD6" w:rsidRDefault="00885AD6" w:rsidP="00885AD6">
      <w:pPr>
        <w:pStyle w:val="ListParagraph"/>
      </w:pPr>
    </w:p>
    <w:p w14:paraId="23CE79DD" w14:textId="77777777" w:rsidR="00885AD6" w:rsidRDefault="008025E6" w:rsidP="004E57F5">
      <w:pPr>
        <w:pStyle w:val="ListParagraph"/>
        <w:numPr>
          <w:ilvl w:val="0"/>
          <w:numId w:val="9"/>
        </w:numPr>
        <w:spacing w:after="0" w:line="240" w:lineRule="auto"/>
      </w:pPr>
      <w:r>
        <w:t xml:space="preserve">Neither Washington State nor </w:t>
      </w:r>
      <w:r w:rsidR="004B7996">
        <w:t>OFM</w:t>
      </w:r>
      <w:r w:rsidR="00885AD6">
        <w:t xml:space="preserve"> guarantee</w:t>
      </w:r>
      <w:r>
        <w:t>s</w:t>
      </w:r>
      <w:r w:rsidR="00885AD6">
        <w:t xml:space="preserve"> the accuracy of the data provided.  All risk and liabilities of use and misuse of information provided pursuant to this Agreement are understood and assumed by </w:t>
      </w:r>
      <w:r w:rsidR="00F879EA">
        <w:t>XX</w:t>
      </w:r>
      <w:r w:rsidR="00885AD6">
        <w:t>.</w:t>
      </w:r>
    </w:p>
    <w:p w14:paraId="4325D3A6" w14:textId="77777777" w:rsidR="008D0C39" w:rsidRDefault="008D0C39" w:rsidP="008D0C39">
      <w:pPr>
        <w:spacing w:after="0" w:line="240" w:lineRule="auto"/>
      </w:pPr>
    </w:p>
    <w:p w14:paraId="1D356245" w14:textId="77777777" w:rsidR="000B340E" w:rsidRDefault="008D0C39" w:rsidP="008025E6">
      <w:pPr>
        <w:pStyle w:val="ListParagraph"/>
        <w:numPr>
          <w:ilvl w:val="0"/>
          <w:numId w:val="9"/>
        </w:numPr>
        <w:spacing w:after="0" w:line="240" w:lineRule="auto"/>
      </w:pPr>
      <w:r>
        <w:t xml:space="preserve">Data provided by </w:t>
      </w:r>
      <w:r w:rsidR="004B7996">
        <w:t>OFM</w:t>
      </w:r>
      <w:r>
        <w:t xml:space="preserve"> cannot be linked with other data or data sets as a way to determine the identity of individual</w:t>
      </w:r>
      <w:r w:rsidR="00BE6494">
        <w:t>s or</w:t>
      </w:r>
      <w:r>
        <w:t xml:space="preserve"> </w:t>
      </w:r>
      <w:r w:rsidR="00BE6494">
        <w:t>employers</w:t>
      </w:r>
      <w:r w:rsidR="000B340E">
        <w:t>; the data in any data set shall be used for statistical purposes only</w:t>
      </w:r>
      <w:r>
        <w:t xml:space="preserve">.  </w:t>
      </w:r>
      <w:r w:rsidR="004E57F5">
        <w:t xml:space="preserve">Using </w:t>
      </w:r>
      <w:r w:rsidR="004B7996">
        <w:t>OFM</w:t>
      </w:r>
      <w:r w:rsidR="000B340E">
        <w:t xml:space="preserve"> data to identify students or employers</w:t>
      </w:r>
      <w:r w:rsidR="004E57F5">
        <w:t xml:space="preserve"> shall be cause for immediate termination of this Agreement and may prevent data sharing agreements with the organization in the future.</w:t>
      </w:r>
      <w:r w:rsidR="008025E6">
        <w:t xml:space="preserve">  </w:t>
      </w:r>
      <w:r w:rsidR="000B340E">
        <w:t>If the identity of any student or employer is discovered inadvertently, XX shall not use this information and shall advise OFM of any such discovery.</w:t>
      </w:r>
    </w:p>
    <w:p w14:paraId="2407B82D" w14:textId="77777777" w:rsidR="000B340E" w:rsidRDefault="000B340E" w:rsidP="000B340E">
      <w:pPr>
        <w:spacing w:after="0" w:line="240" w:lineRule="auto"/>
      </w:pPr>
    </w:p>
    <w:p w14:paraId="57315849" w14:textId="77777777" w:rsidR="008025E6" w:rsidRDefault="000B340E" w:rsidP="008025E6">
      <w:pPr>
        <w:pStyle w:val="ListParagraph"/>
        <w:numPr>
          <w:ilvl w:val="0"/>
          <w:numId w:val="9"/>
        </w:numPr>
        <w:spacing w:after="0" w:line="240" w:lineRule="auto"/>
      </w:pPr>
      <w:r>
        <w:t>D</w:t>
      </w:r>
      <w:r w:rsidR="008025E6">
        <w:t xml:space="preserve">ata provided by </w:t>
      </w:r>
      <w:r w:rsidR="004B7996">
        <w:t>OFM</w:t>
      </w:r>
      <w:r w:rsidR="008025E6">
        <w:t xml:space="preserve"> cannot be </w:t>
      </w:r>
      <w:r w:rsidR="008025E6" w:rsidRPr="00AD4628">
        <w:t>re-disclose</w:t>
      </w:r>
      <w:r w:rsidR="008025E6">
        <w:t>d</w:t>
      </w:r>
      <w:r w:rsidR="008025E6" w:rsidRPr="00AD4628">
        <w:t xml:space="preserve"> or duplicate</w:t>
      </w:r>
      <w:r w:rsidR="008025E6">
        <w:t>d</w:t>
      </w:r>
      <w:r w:rsidR="008025E6" w:rsidRPr="00AD4628">
        <w:t xml:space="preserve"> unless specifically authorized in this </w:t>
      </w:r>
      <w:r w:rsidR="008025E6">
        <w:t>Agreement</w:t>
      </w:r>
      <w:r w:rsidR="008025E6" w:rsidRPr="00AD4628">
        <w:t>.</w:t>
      </w:r>
    </w:p>
    <w:p w14:paraId="1B14BC5E" w14:textId="77777777" w:rsidR="004E57F5" w:rsidRDefault="004E57F5" w:rsidP="008D0C39">
      <w:pPr>
        <w:spacing w:after="0" w:line="240" w:lineRule="auto"/>
      </w:pPr>
    </w:p>
    <w:p w14:paraId="058B1F72" w14:textId="77777777" w:rsidR="00FF30E7" w:rsidRDefault="00FF30E7" w:rsidP="00FF30E7">
      <w:pPr>
        <w:pStyle w:val="ListParagraph"/>
        <w:numPr>
          <w:ilvl w:val="0"/>
          <w:numId w:val="9"/>
        </w:numPr>
        <w:spacing w:after="0" w:line="240" w:lineRule="auto"/>
      </w:pPr>
      <w:r>
        <w:t xml:space="preserve">XX shall follow applicable federal and state laws protecting student and employment data, and the guidelines specified in the Institute of Education Sciences SLDS Technical Brief 3, Statistical Methods for Protecting Personally Identifiable Information in Aggregate Reporting (NCES 2011-603 </w:t>
      </w:r>
      <w:hyperlink r:id="rId9" w:history="1">
        <w:r w:rsidRPr="006A1235">
          <w:rPr>
            <w:rStyle w:val="Hyperlink"/>
          </w:rPr>
          <w:t>http://nces.ed.gov/pubs2011/2011603.pdf</w:t>
        </w:r>
      </w:hyperlink>
      <w:r w:rsidRPr="006A1235">
        <w:t>) when displaying student information in public reports.  Publicly-reported aggregated results will not contain any group of fewer than 10 individuals, and percent ranges should be used, where the greater the uncertainty (smaller number of</w:t>
      </w:r>
      <w:r w:rsidR="003F29D1">
        <w:t xml:space="preserve"> observations) the greater </w:t>
      </w:r>
      <w:r w:rsidRPr="006A1235">
        <w:t>width of the reporting range.</w:t>
      </w:r>
    </w:p>
    <w:p w14:paraId="4541FBDB" w14:textId="77777777" w:rsidR="00FF30E7" w:rsidRDefault="00FF30E7" w:rsidP="00FF30E7">
      <w:pPr>
        <w:pStyle w:val="ListParagraph"/>
      </w:pPr>
    </w:p>
    <w:p w14:paraId="0F67D72E" w14:textId="77777777" w:rsidR="00FF30E7" w:rsidRPr="006A1235" w:rsidRDefault="00FF30E7" w:rsidP="00FF30E7">
      <w:pPr>
        <w:pStyle w:val="ListParagraph"/>
        <w:numPr>
          <w:ilvl w:val="0"/>
          <w:numId w:val="9"/>
        </w:numPr>
        <w:spacing w:after="0" w:line="240" w:lineRule="auto"/>
      </w:pPr>
      <w:r w:rsidRPr="006A1235">
        <w:t>When displaying employment data, cell sizes should be ample enough so one record does not contain 80% of the wages or hours of a particular reporting cell.  Other considerations when using employment data can be found in ERDC Technical Report 2012-01, Employment Data Handbook located at</w:t>
      </w:r>
      <w:r>
        <w:t xml:space="preserve"> </w:t>
      </w:r>
      <w:hyperlink r:id="rId10" w:history="1">
        <w:r>
          <w:rPr>
            <w:rStyle w:val="Hyperlink"/>
          </w:rPr>
          <w:t>http://erdc.wa.gov/briefs/pdf/EmploymentDataHandbook_v1.pdf</w:t>
        </w:r>
      </w:hyperlink>
      <w:r>
        <w:t>. </w:t>
      </w:r>
    </w:p>
    <w:p w14:paraId="1DB6B24A" w14:textId="77777777" w:rsidR="005154AC" w:rsidRDefault="005154AC" w:rsidP="005154AC">
      <w:pPr>
        <w:pStyle w:val="ListParagraph"/>
      </w:pPr>
    </w:p>
    <w:p w14:paraId="04E28BAA" w14:textId="77777777" w:rsidR="005154AC" w:rsidRDefault="00F879EA" w:rsidP="004E57F5">
      <w:pPr>
        <w:pStyle w:val="ListParagraph"/>
        <w:numPr>
          <w:ilvl w:val="0"/>
          <w:numId w:val="9"/>
        </w:numPr>
        <w:spacing w:after="0" w:line="240" w:lineRule="auto"/>
      </w:pPr>
      <w:r>
        <w:t>XX</w:t>
      </w:r>
      <w:r w:rsidR="005154AC">
        <w:t xml:space="preserve"> shall include the following exce</w:t>
      </w:r>
      <w:r w:rsidR="00C14E2C">
        <w:t xml:space="preserve">rpts with any public release using </w:t>
      </w:r>
      <w:r w:rsidR="004B7996">
        <w:t>OFM</w:t>
      </w:r>
      <w:r w:rsidR="00C14E2C">
        <w:t xml:space="preserve"> data:</w:t>
      </w:r>
      <w:r w:rsidR="00DA0776">
        <w:t xml:space="preserve"> </w:t>
      </w:r>
    </w:p>
    <w:p w14:paraId="0214B6E1" w14:textId="77777777" w:rsidR="00DA0776" w:rsidRDefault="00DA0776" w:rsidP="00DA0776">
      <w:pPr>
        <w:pStyle w:val="ListParagraph"/>
      </w:pPr>
    </w:p>
    <w:p w14:paraId="130AD076" w14:textId="7416171A" w:rsidR="004E57F5" w:rsidRDefault="00C14E2C" w:rsidP="004A5590">
      <w:pPr>
        <w:pStyle w:val="ListParagraph"/>
        <w:spacing w:after="0" w:line="240" w:lineRule="auto"/>
      </w:pPr>
      <w:r>
        <w:t>“</w:t>
      </w:r>
      <w:r w:rsidR="004A5590" w:rsidRPr="004B6672">
        <w:t xml:space="preserve">The research presented here utilizes confidential data from the Education Research and Data Center (ERDC), located within the Washington Office of Financial Management (OFM). Committed to accuracy, ERDC’s objective, </w:t>
      </w:r>
      <w:proofErr w:type="gramStart"/>
      <w:r w:rsidR="004A5590" w:rsidRPr="004B6672">
        <w:t>high</w:t>
      </w:r>
      <w:proofErr w:type="gramEnd"/>
      <w:r w:rsidR="004A5590" w:rsidRPr="004B6672">
        <w:t xml:space="preserve">-quality data helps shape Washington’s education system. ERDC works collaboratively with </w:t>
      </w:r>
      <w:r w:rsidR="004A5590">
        <w:t xml:space="preserve">educators, policymakers </w:t>
      </w:r>
      <w:r w:rsidR="004A5590" w:rsidRPr="004B6672">
        <w:t xml:space="preserve">and other partners to provide trustworthy information and analysis. </w:t>
      </w:r>
      <w:r w:rsidR="004A5590" w:rsidRPr="004B6672">
        <w:rPr>
          <w:rFonts w:cs="Arial"/>
          <w:shd w:val="clear" w:color="auto" w:fill="FFFFFF"/>
        </w:rPr>
        <w:t xml:space="preserve">ERDC’s </w:t>
      </w:r>
      <w:r w:rsidR="004A5590">
        <w:rPr>
          <w:rFonts w:cs="Arial"/>
          <w:shd w:val="clear" w:color="auto" w:fill="FFFFFF"/>
        </w:rPr>
        <w:t>data system</w:t>
      </w:r>
      <w:r w:rsidR="004A5590" w:rsidRPr="004B6672">
        <w:rPr>
          <w:rFonts w:cs="Arial"/>
          <w:shd w:val="clear" w:color="auto" w:fill="FFFFFF"/>
        </w:rPr>
        <w:t xml:space="preserve"> is a statewide longitudinal data system that includes de-identified data about people's </w:t>
      </w:r>
      <w:r w:rsidR="004A5590">
        <w:rPr>
          <w:rFonts w:cs="Arial"/>
          <w:shd w:val="clear" w:color="auto" w:fill="FFFFFF"/>
        </w:rPr>
        <w:t>preschool</w:t>
      </w:r>
      <w:r w:rsidR="004A5590" w:rsidRPr="004B6672">
        <w:rPr>
          <w:rFonts w:cs="Arial"/>
          <w:shd w:val="clear" w:color="auto" w:fill="FFFFFF"/>
        </w:rPr>
        <w:t>, educational, and workforce experiences</w:t>
      </w:r>
      <w:r w:rsidR="004A5590" w:rsidRPr="004B6672">
        <w:t>. The views expressed here are those of the author(s) and do not necessarily represent those of the OFM or other data contributors. Any errors are attri</w:t>
      </w:r>
      <w:r w:rsidR="004A5590">
        <w:t>butable to the author(s).”</w:t>
      </w:r>
    </w:p>
    <w:p w14:paraId="3CD6FD33" w14:textId="77777777" w:rsidR="004A5590" w:rsidRDefault="004A5590" w:rsidP="004A5590">
      <w:pPr>
        <w:pStyle w:val="ListParagraph"/>
        <w:spacing w:after="0" w:line="240" w:lineRule="auto"/>
      </w:pPr>
    </w:p>
    <w:p w14:paraId="20EC0C92" w14:textId="3A10D180" w:rsidR="004E57F5" w:rsidRDefault="00875F9A" w:rsidP="004E57F5">
      <w:pPr>
        <w:pStyle w:val="ListParagraph"/>
        <w:numPr>
          <w:ilvl w:val="0"/>
          <w:numId w:val="9"/>
        </w:numPr>
        <w:spacing w:after="0" w:line="240" w:lineRule="auto"/>
      </w:pPr>
      <w:r>
        <w:t>XX shall p</w:t>
      </w:r>
      <w:r w:rsidR="004E57F5">
        <w:t>rovide draft report</w:t>
      </w:r>
      <w:r>
        <w:t>(s)</w:t>
      </w:r>
      <w:r w:rsidR="004E57F5">
        <w:t xml:space="preserve"> to </w:t>
      </w:r>
      <w:r w:rsidR="004B7996">
        <w:t>OFM</w:t>
      </w:r>
      <w:r w:rsidR="004E57F5">
        <w:t xml:space="preserve"> and data contributors at least ten </w:t>
      </w:r>
      <w:r w:rsidR="00AC2E99">
        <w:t xml:space="preserve">(10) </w:t>
      </w:r>
      <w:r w:rsidR="004E57F5">
        <w:t>working days prior to any public release of reports</w:t>
      </w:r>
      <w:r w:rsidR="0068728E">
        <w:t xml:space="preserve"> and communicate with </w:t>
      </w:r>
      <w:r w:rsidR="004B7996">
        <w:t>OFM</w:t>
      </w:r>
      <w:r w:rsidR="0068728E">
        <w:t xml:space="preserve"> or data contributors when question</w:t>
      </w:r>
      <w:r w:rsidR="000B340E">
        <w:t>s arise regarding data provided.</w:t>
      </w:r>
    </w:p>
    <w:p w14:paraId="1AAAFE61" w14:textId="77777777" w:rsidR="000B340E" w:rsidRDefault="000B340E" w:rsidP="000B340E">
      <w:pPr>
        <w:pStyle w:val="ListParagraph"/>
        <w:spacing w:after="0" w:line="240" w:lineRule="auto"/>
      </w:pPr>
    </w:p>
    <w:p w14:paraId="2CED91B3" w14:textId="77777777" w:rsidR="000B340E" w:rsidRDefault="000B340E" w:rsidP="004E57F5">
      <w:pPr>
        <w:pStyle w:val="ListParagraph"/>
        <w:numPr>
          <w:ilvl w:val="0"/>
          <w:numId w:val="9"/>
        </w:numPr>
        <w:spacing w:after="0" w:line="240" w:lineRule="auto"/>
      </w:pPr>
      <w:r>
        <w:t>The requirements in this section shall survive the termination or expiration of this agreement or any subsequent agreement intended to super</w:t>
      </w:r>
      <w:r w:rsidR="00577613">
        <w:t>sede this DSA</w:t>
      </w:r>
      <w:r>
        <w:t>.</w:t>
      </w:r>
    </w:p>
    <w:p w14:paraId="30FB5E4A" w14:textId="77777777" w:rsidR="004E57F5" w:rsidRDefault="004E57F5" w:rsidP="008D0C39">
      <w:pPr>
        <w:spacing w:after="0" w:line="240" w:lineRule="auto"/>
      </w:pPr>
    </w:p>
    <w:p w14:paraId="365D03B1" w14:textId="77777777" w:rsidR="004E57F5" w:rsidRPr="004E57F5" w:rsidRDefault="004E57F5" w:rsidP="00425186">
      <w:pPr>
        <w:pStyle w:val="ListParagraph"/>
        <w:numPr>
          <w:ilvl w:val="0"/>
          <w:numId w:val="7"/>
        </w:numPr>
        <w:spacing w:after="0" w:line="240" w:lineRule="auto"/>
        <w:ind w:hanging="720"/>
        <w:rPr>
          <w:b/>
        </w:rPr>
      </w:pPr>
      <w:r w:rsidRPr="004E57F5">
        <w:rPr>
          <w:b/>
        </w:rPr>
        <w:t>DISPOSITION OF DATA</w:t>
      </w:r>
    </w:p>
    <w:p w14:paraId="296369BB" w14:textId="77777777" w:rsidR="004E57F5" w:rsidRDefault="004E57F5" w:rsidP="004E57F5">
      <w:pPr>
        <w:spacing w:after="0" w:line="240" w:lineRule="auto"/>
      </w:pPr>
    </w:p>
    <w:p w14:paraId="65DBE8E6" w14:textId="70DBF324" w:rsidR="004E57F5" w:rsidRDefault="002715C8" w:rsidP="002572AC">
      <w:pPr>
        <w:pStyle w:val="ListParagraph"/>
        <w:numPr>
          <w:ilvl w:val="0"/>
          <w:numId w:val="29"/>
        </w:numPr>
        <w:spacing w:after="0" w:line="240" w:lineRule="auto"/>
        <w:ind w:left="720"/>
      </w:pPr>
      <w:r>
        <w:t>Once this agreement ends, through expiration or termination</w:t>
      </w:r>
      <w:r w:rsidR="00C6379C">
        <w:t xml:space="preserve">, </w:t>
      </w:r>
      <w:r w:rsidR="00F879EA">
        <w:t>XX</w:t>
      </w:r>
      <w:r w:rsidR="004E57F5">
        <w:t xml:space="preserve"> shall dispose of the data received and provide written notification of disposal</w:t>
      </w:r>
      <w:r w:rsidR="00B473C0">
        <w:t xml:space="preserve"> (See Exhibit B)</w:t>
      </w:r>
      <w:r w:rsidR="004E57F5">
        <w:t>.  Failure to do so may prevent data sharing agreements with the organization in the future.</w:t>
      </w:r>
    </w:p>
    <w:p w14:paraId="4082A1B6" w14:textId="77777777" w:rsidR="00596D1D" w:rsidRDefault="00596D1D" w:rsidP="002572AC">
      <w:pPr>
        <w:spacing w:after="0" w:line="240" w:lineRule="auto"/>
      </w:pPr>
    </w:p>
    <w:p w14:paraId="6E829B01" w14:textId="77777777" w:rsidR="00596D1D" w:rsidRPr="00596D1D" w:rsidRDefault="00596D1D" w:rsidP="002572AC">
      <w:pPr>
        <w:pStyle w:val="section4text"/>
        <w:keepNext/>
        <w:keepLines/>
        <w:numPr>
          <w:ilvl w:val="0"/>
          <w:numId w:val="29"/>
        </w:numPr>
        <w:ind w:left="810"/>
        <w:rPr>
          <w:rFonts w:asciiTheme="minorHAnsi" w:eastAsiaTheme="minorEastAsia" w:hAnsiTheme="minorHAnsi" w:cstheme="minorBidi"/>
        </w:rPr>
      </w:pPr>
      <w:r w:rsidRPr="00596D1D">
        <w:rPr>
          <w:rFonts w:asciiTheme="minorHAnsi" w:eastAsiaTheme="minorEastAsia" w:hAnsiTheme="minorHAnsi" w:cstheme="minorBidi"/>
        </w:rPr>
        <w:t>Upon the destruction</w:t>
      </w:r>
      <w:r w:rsidR="00AC2E99">
        <w:rPr>
          <w:rFonts w:asciiTheme="minorHAnsi" w:eastAsiaTheme="minorEastAsia" w:hAnsiTheme="minorHAnsi" w:cstheme="minorBidi"/>
        </w:rPr>
        <w:t xml:space="preserve"> of </w:t>
      </w:r>
      <w:r w:rsidR="004B7996">
        <w:rPr>
          <w:rFonts w:asciiTheme="minorHAnsi" w:eastAsiaTheme="minorEastAsia" w:hAnsiTheme="minorHAnsi" w:cstheme="minorBidi"/>
        </w:rPr>
        <w:t>OFM</w:t>
      </w:r>
      <w:r w:rsidR="00AC2E99">
        <w:rPr>
          <w:rFonts w:asciiTheme="minorHAnsi" w:eastAsiaTheme="minorEastAsia" w:hAnsiTheme="minorHAnsi" w:cstheme="minorBidi"/>
        </w:rPr>
        <w:t xml:space="preserve"> data</w:t>
      </w:r>
      <w:r w:rsidRPr="00596D1D">
        <w:rPr>
          <w:rFonts w:asciiTheme="minorHAnsi" w:eastAsiaTheme="minorEastAsia" w:hAnsiTheme="minorHAnsi" w:cstheme="minorBidi"/>
        </w:rPr>
        <w:t xml:space="preserve">, </w:t>
      </w:r>
      <w:r w:rsidR="00F879EA">
        <w:rPr>
          <w:rFonts w:asciiTheme="minorHAnsi" w:eastAsiaTheme="minorEastAsia" w:hAnsiTheme="minorHAnsi" w:cstheme="minorBidi"/>
        </w:rPr>
        <w:t>XX</w:t>
      </w:r>
      <w:r w:rsidRPr="00596D1D">
        <w:rPr>
          <w:rFonts w:asciiTheme="minorHAnsi" w:eastAsiaTheme="minorEastAsia" w:hAnsiTheme="minorHAnsi" w:cstheme="minorBidi"/>
        </w:rPr>
        <w:t xml:space="preserve"> shall complete </w:t>
      </w:r>
      <w:r>
        <w:rPr>
          <w:rFonts w:asciiTheme="minorHAnsi" w:eastAsiaTheme="minorEastAsia" w:hAnsiTheme="minorHAnsi" w:cstheme="minorBidi"/>
        </w:rPr>
        <w:t>Exhibit</w:t>
      </w:r>
      <w:r w:rsidRPr="00596D1D">
        <w:rPr>
          <w:rFonts w:asciiTheme="minorHAnsi" w:eastAsiaTheme="minorEastAsia" w:hAnsiTheme="minorHAnsi" w:cstheme="minorBidi"/>
        </w:rPr>
        <w:t xml:space="preserve"> </w:t>
      </w:r>
      <w:r>
        <w:rPr>
          <w:rFonts w:asciiTheme="minorHAnsi" w:eastAsiaTheme="minorEastAsia" w:hAnsiTheme="minorHAnsi" w:cstheme="minorBidi"/>
        </w:rPr>
        <w:t>B</w:t>
      </w:r>
      <w:r w:rsidRPr="00596D1D">
        <w:rPr>
          <w:rFonts w:asciiTheme="minorHAnsi" w:eastAsiaTheme="minorEastAsia" w:hAnsiTheme="minorHAnsi" w:cstheme="minorBidi"/>
        </w:rPr>
        <w:t xml:space="preserve"> Certification of Data Disposition, and submit it to the </w:t>
      </w:r>
      <w:r w:rsidR="004B7996">
        <w:rPr>
          <w:rFonts w:asciiTheme="minorHAnsi" w:eastAsiaTheme="minorEastAsia" w:hAnsiTheme="minorHAnsi" w:cstheme="minorBidi"/>
        </w:rPr>
        <w:t>OFM</w:t>
      </w:r>
      <w:r w:rsidR="00AC2E99">
        <w:rPr>
          <w:rFonts w:asciiTheme="minorHAnsi" w:eastAsiaTheme="minorEastAsia" w:hAnsiTheme="minorHAnsi" w:cstheme="minorBidi"/>
        </w:rPr>
        <w:t xml:space="preserve"> Agreement</w:t>
      </w:r>
      <w:r w:rsidRPr="00596D1D">
        <w:rPr>
          <w:rFonts w:asciiTheme="minorHAnsi" w:eastAsiaTheme="minorEastAsia" w:hAnsiTheme="minorHAnsi" w:cstheme="minorBidi"/>
        </w:rPr>
        <w:t xml:space="preserve"> </w:t>
      </w:r>
      <w:r w:rsidR="00AC2E99">
        <w:rPr>
          <w:rFonts w:asciiTheme="minorHAnsi" w:eastAsiaTheme="minorEastAsia" w:hAnsiTheme="minorHAnsi" w:cstheme="minorBidi"/>
        </w:rPr>
        <w:t>Administrator</w:t>
      </w:r>
      <w:r w:rsidRPr="00596D1D">
        <w:rPr>
          <w:rFonts w:asciiTheme="minorHAnsi" w:eastAsiaTheme="minorEastAsia" w:hAnsiTheme="minorHAnsi" w:cstheme="minorBidi"/>
        </w:rPr>
        <w:t xml:space="preserve"> within </w:t>
      </w:r>
      <w:r w:rsidR="00AC2E99">
        <w:rPr>
          <w:rFonts w:asciiTheme="minorHAnsi" w:eastAsiaTheme="minorEastAsia" w:hAnsiTheme="minorHAnsi" w:cstheme="minorBidi"/>
        </w:rPr>
        <w:t>fifteen (</w:t>
      </w:r>
      <w:r w:rsidRPr="00596D1D">
        <w:rPr>
          <w:rFonts w:asciiTheme="minorHAnsi" w:eastAsiaTheme="minorEastAsia" w:hAnsiTheme="minorHAnsi" w:cstheme="minorBidi"/>
        </w:rPr>
        <w:t>15</w:t>
      </w:r>
      <w:r w:rsidR="00AC2E99">
        <w:rPr>
          <w:rFonts w:asciiTheme="minorHAnsi" w:eastAsiaTheme="minorEastAsia" w:hAnsiTheme="minorHAnsi" w:cstheme="minorBidi"/>
        </w:rPr>
        <w:t>)</w:t>
      </w:r>
      <w:r w:rsidRPr="00596D1D">
        <w:rPr>
          <w:rFonts w:asciiTheme="minorHAnsi" w:eastAsiaTheme="minorEastAsia" w:hAnsiTheme="minorHAnsi" w:cstheme="minorBidi"/>
        </w:rPr>
        <w:t xml:space="preserve"> days of the date of disposal.  </w:t>
      </w:r>
    </w:p>
    <w:p w14:paraId="2381780A" w14:textId="77777777" w:rsidR="00984257" w:rsidRPr="00984257" w:rsidRDefault="00984257" w:rsidP="00942E8E">
      <w:pPr>
        <w:pStyle w:val="Heading3"/>
        <w:numPr>
          <w:ilvl w:val="0"/>
          <w:numId w:val="29"/>
        </w:numPr>
        <w:tabs>
          <w:tab w:val="right" w:pos="9960"/>
        </w:tabs>
        <w:spacing w:after="240"/>
        <w:ind w:left="810"/>
        <w:rPr>
          <w:rFonts w:asciiTheme="minorHAnsi" w:eastAsiaTheme="minorEastAsia" w:hAnsiTheme="minorHAnsi" w:cstheme="minorBidi"/>
          <w:b w:val="0"/>
          <w:bCs w:val="0"/>
          <w:color w:val="auto"/>
        </w:rPr>
      </w:pPr>
      <w:r w:rsidRPr="00984257">
        <w:rPr>
          <w:rFonts w:asciiTheme="minorHAnsi" w:eastAsiaTheme="minorEastAsia" w:hAnsiTheme="minorHAnsi" w:cstheme="minorBidi"/>
          <w:b w:val="0"/>
          <w:bCs w:val="0"/>
          <w:color w:val="auto"/>
        </w:rPr>
        <w:t>Acceptable destruction methods for various types of media include:</w:t>
      </w:r>
    </w:p>
    <w:p w14:paraId="38E6E915" w14:textId="77777777" w:rsidR="00984257" w:rsidRDefault="00984257" w:rsidP="002572AC">
      <w:pPr>
        <w:pStyle w:val="Heading5"/>
        <w:keepNext w:val="0"/>
        <w:keepLines w:val="0"/>
        <w:numPr>
          <w:ilvl w:val="0"/>
          <w:numId w:val="30"/>
        </w:numPr>
        <w:spacing w:before="0" w:line="240" w:lineRule="auto"/>
        <w:ind w:left="1080"/>
        <w:rPr>
          <w:rFonts w:asciiTheme="minorHAnsi" w:eastAsiaTheme="minorEastAsia" w:hAnsiTheme="minorHAnsi" w:cstheme="minorBidi"/>
          <w:color w:val="auto"/>
        </w:rPr>
      </w:pPr>
      <w:r w:rsidRPr="00984257">
        <w:rPr>
          <w:rFonts w:asciiTheme="minorHAnsi" w:eastAsiaTheme="minorEastAsia" w:hAnsiTheme="minorHAnsi" w:cstheme="minorBidi"/>
          <w:color w:val="auto"/>
        </w:rPr>
        <w:t>For paper documents containing confidential or sensitive information, a contract with a recycling firm to recycle confidential documents is acceptable, provided the contract ensures that the confidentiality of the data will be protected.  Such documents may also be destroyed by on-site shredding, pulping, or incineration.</w:t>
      </w:r>
    </w:p>
    <w:p w14:paraId="0D888F1E" w14:textId="77777777" w:rsidR="00984257" w:rsidRPr="00984257" w:rsidRDefault="00984257" w:rsidP="002572AC">
      <w:pPr>
        <w:spacing w:after="0" w:line="240" w:lineRule="auto"/>
        <w:ind w:left="1080"/>
      </w:pPr>
    </w:p>
    <w:p w14:paraId="4AE72620" w14:textId="77777777" w:rsidR="00984257" w:rsidRDefault="00984257" w:rsidP="002572AC">
      <w:pPr>
        <w:pStyle w:val="Heading5"/>
        <w:keepNext w:val="0"/>
        <w:keepLines w:val="0"/>
        <w:numPr>
          <w:ilvl w:val="0"/>
          <w:numId w:val="30"/>
        </w:numPr>
        <w:spacing w:before="0" w:line="240" w:lineRule="auto"/>
        <w:ind w:left="1080"/>
        <w:rPr>
          <w:rFonts w:asciiTheme="minorHAnsi" w:eastAsiaTheme="minorEastAsia" w:hAnsiTheme="minorHAnsi" w:cstheme="minorBidi"/>
          <w:color w:val="auto"/>
        </w:rPr>
      </w:pPr>
      <w:r w:rsidRPr="00984257">
        <w:rPr>
          <w:rFonts w:asciiTheme="minorHAnsi" w:eastAsiaTheme="minorEastAsia" w:hAnsiTheme="minorHAnsi" w:cstheme="minorBidi"/>
          <w:color w:val="auto"/>
        </w:rPr>
        <w:t>For paper documents containing Confidential Information requiring special handling, recycling is not an option.  These documents must be destroyed by on-site shredd</w:t>
      </w:r>
      <w:r>
        <w:rPr>
          <w:rFonts w:asciiTheme="minorHAnsi" w:eastAsiaTheme="minorEastAsia" w:hAnsiTheme="minorHAnsi" w:cstheme="minorBidi"/>
          <w:color w:val="auto"/>
        </w:rPr>
        <w:t>ing, pulping, or incineration.</w:t>
      </w:r>
    </w:p>
    <w:p w14:paraId="20AE6441" w14:textId="77777777" w:rsidR="00984257" w:rsidRPr="00984257" w:rsidRDefault="00984257" w:rsidP="002572AC">
      <w:pPr>
        <w:spacing w:after="0" w:line="240" w:lineRule="auto"/>
        <w:ind w:left="1080"/>
      </w:pPr>
    </w:p>
    <w:p w14:paraId="5D48E827" w14:textId="77777777" w:rsidR="00984257" w:rsidRDefault="00984257" w:rsidP="002572AC">
      <w:pPr>
        <w:pStyle w:val="Heading5"/>
        <w:keepNext w:val="0"/>
        <w:keepLines w:val="0"/>
        <w:numPr>
          <w:ilvl w:val="0"/>
          <w:numId w:val="30"/>
        </w:numPr>
        <w:spacing w:before="0" w:line="240" w:lineRule="auto"/>
        <w:ind w:left="1080"/>
        <w:rPr>
          <w:rFonts w:asciiTheme="minorHAnsi" w:eastAsiaTheme="minorEastAsia" w:hAnsiTheme="minorHAnsi" w:cstheme="minorBidi"/>
          <w:color w:val="auto"/>
        </w:rPr>
      </w:pPr>
      <w:r w:rsidRPr="00984257">
        <w:rPr>
          <w:rFonts w:asciiTheme="minorHAnsi" w:eastAsiaTheme="minorEastAsia" w:hAnsiTheme="minorHAnsi" w:cstheme="minorBidi"/>
          <w:color w:val="auto"/>
        </w:rPr>
        <w:t>If confidential or sensitive information has been contained on optical discs</w:t>
      </w:r>
      <w:r w:rsidR="006A1E0B">
        <w:rPr>
          <w:rFonts w:asciiTheme="minorHAnsi" w:eastAsiaTheme="minorEastAsia" w:hAnsiTheme="minorHAnsi" w:cstheme="minorBidi"/>
          <w:color w:val="auto"/>
        </w:rPr>
        <w:t xml:space="preserve"> (e.g. CDs, </w:t>
      </w:r>
      <w:r w:rsidRPr="00984257">
        <w:rPr>
          <w:rFonts w:asciiTheme="minorHAnsi" w:eastAsiaTheme="minorEastAsia" w:hAnsiTheme="minorHAnsi" w:cstheme="minorBidi"/>
          <w:color w:val="auto"/>
        </w:rPr>
        <w:t>DVDs</w:t>
      </w:r>
      <w:r w:rsidR="006A1E0B">
        <w:rPr>
          <w:rFonts w:asciiTheme="minorHAnsi" w:eastAsiaTheme="minorEastAsia" w:hAnsiTheme="minorHAnsi" w:cstheme="minorBidi"/>
          <w:color w:val="auto"/>
        </w:rPr>
        <w:t>, Blu-ray</w:t>
      </w:r>
      <w:r w:rsidRPr="00984257">
        <w:rPr>
          <w:rFonts w:asciiTheme="minorHAnsi" w:eastAsiaTheme="minorEastAsia" w:hAnsiTheme="minorHAnsi" w:cstheme="minorBidi"/>
          <w:color w:val="auto"/>
        </w:rPr>
        <w:t xml:space="preserve">), the data recipient shall either destroy by incineration the disc(s), shredding the discs, or completely deface the readable surface with a coarse abrasive.  </w:t>
      </w:r>
    </w:p>
    <w:p w14:paraId="50FF1881" w14:textId="77777777" w:rsidR="00984257" w:rsidRPr="00984257" w:rsidRDefault="00984257" w:rsidP="002572AC">
      <w:pPr>
        <w:spacing w:after="0" w:line="240" w:lineRule="auto"/>
        <w:ind w:left="1080"/>
      </w:pPr>
    </w:p>
    <w:p w14:paraId="655BDBC3" w14:textId="77777777" w:rsidR="00984257" w:rsidRDefault="00984257" w:rsidP="002572AC">
      <w:pPr>
        <w:pStyle w:val="Heading5"/>
        <w:keepNext w:val="0"/>
        <w:keepLines w:val="0"/>
        <w:numPr>
          <w:ilvl w:val="0"/>
          <w:numId w:val="30"/>
        </w:numPr>
        <w:spacing w:before="0" w:line="240" w:lineRule="auto"/>
        <w:ind w:left="1080"/>
        <w:rPr>
          <w:rFonts w:asciiTheme="minorHAnsi" w:eastAsiaTheme="minorEastAsia" w:hAnsiTheme="minorHAnsi" w:cstheme="minorBidi"/>
          <w:color w:val="auto"/>
        </w:rPr>
      </w:pPr>
      <w:r w:rsidRPr="00984257">
        <w:rPr>
          <w:rFonts w:asciiTheme="minorHAnsi" w:eastAsiaTheme="minorEastAsia" w:hAnsiTheme="minorHAnsi" w:cstheme="minorBidi"/>
          <w:color w:val="auto"/>
        </w:rPr>
        <w:t>If confidential or sensitive information has been stored on magnetic tape(s), the data recipient shall destroy the data by degaussing, incinerating or crosscut shredding.</w:t>
      </w:r>
    </w:p>
    <w:p w14:paraId="100AABF3" w14:textId="77777777" w:rsidR="00984257" w:rsidRPr="00984257" w:rsidRDefault="00984257" w:rsidP="002572AC">
      <w:pPr>
        <w:spacing w:after="0" w:line="240" w:lineRule="auto"/>
        <w:ind w:left="1080"/>
      </w:pPr>
    </w:p>
    <w:p w14:paraId="0473302B" w14:textId="77777777" w:rsidR="00984257" w:rsidRDefault="00984257" w:rsidP="002572AC">
      <w:pPr>
        <w:pStyle w:val="Heading5"/>
        <w:keepNext w:val="0"/>
        <w:keepLines w:val="0"/>
        <w:numPr>
          <w:ilvl w:val="0"/>
          <w:numId w:val="30"/>
        </w:numPr>
        <w:spacing w:before="0" w:line="240" w:lineRule="auto"/>
        <w:ind w:left="1080"/>
        <w:rPr>
          <w:rFonts w:asciiTheme="minorHAnsi" w:eastAsiaTheme="minorEastAsia" w:hAnsiTheme="minorHAnsi" w:cstheme="minorBidi"/>
          <w:color w:val="auto"/>
        </w:rPr>
      </w:pPr>
      <w:r w:rsidRPr="00984257">
        <w:rPr>
          <w:rFonts w:asciiTheme="minorHAnsi" w:eastAsiaTheme="minorEastAsia" w:hAnsiTheme="minorHAnsi" w:cstheme="minorBidi"/>
          <w:color w:val="auto"/>
        </w:rPr>
        <w:t xml:space="preserve"> If data has been stored on server or workstation data hard drives or similar media, the data recipient shall destroy the data by using a “wipe” utility which will overwrite the data at least three (3) times using either random or single character data, degaussing sufficiently to ensure that the data cannot be reconstructed, or physically destroying disk(s).</w:t>
      </w:r>
    </w:p>
    <w:p w14:paraId="520B9F83" w14:textId="77777777" w:rsidR="00984257" w:rsidRPr="00984257" w:rsidRDefault="00984257" w:rsidP="002572AC">
      <w:pPr>
        <w:spacing w:after="0" w:line="240" w:lineRule="auto"/>
        <w:ind w:left="1080"/>
      </w:pPr>
    </w:p>
    <w:p w14:paraId="22F33FC8" w14:textId="77777777" w:rsidR="00984257" w:rsidRPr="00984257" w:rsidRDefault="00984257" w:rsidP="002572AC">
      <w:pPr>
        <w:pStyle w:val="Heading5"/>
        <w:keepNext w:val="0"/>
        <w:keepLines w:val="0"/>
        <w:numPr>
          <w:ilvl w:val="0"/>
          <w:numId w:val="30"/>
        </w:numPr>
        <w:spacing w:before="0" w:line="240" w:lineRule="auto"/>
        <w:ind w:left="1080"/>
        <w:rPr>
          <w:rFonts w:asciiTheme="minorHAnsi" w:eastAsiaTheme="minorEastAsia" w:hAnsiTheme="minorHAnsi" w:cstheme="minorBidi"/>
          <w:color w:val="auto"/>
        </w:rPr>
      </w:pPr>
      <w:r w:rsidRPr="00984257">
        <w:rPr>
          <w:rFonts w:asciiTheme="minorHAnsi" w:eastAsiaTheme="minorEastAsia" w:hAnsiTheme="minorHAnsi" w:cstheme="minorBidi"/>
          <w:color w:val="auto"/>
        </w:rPr>
        <w:t>If data has been stored on removable media (e.g. floppies, USB flash drives, portable hard disks, or similar disks), the data recipient shall destroy the data by using a “wipe” utility which will overwrite the data at least three (3) times using either random or single character data, degaussing sufficiently to ensure that the data cannot be reconstructed, or physically destroying disk(s).</w:t>
      </w:r>
    </w:p>
    <w:p w14:paraId="68E2914E" w14:textId="77777777" w:rsidR="0029672F" w:rsidRDefault="0029672F" w:rsidP="004E57F5">
      <w:pPr>
        <w:spacing w:after="0" w:line="240" w:lineRule="auto"/>
      </w:pPr>
    </w:p>
    <w:p w14:paraId="56ED3946" w14:textId="77777777" w:rsidR="0029672F" w:rsidRPr="004E57F5" w:rsidRDefault="0025272B" w:rsidP="00425186">
      <w:pPr>
        <w:pStyle w:val="ListParagraph"/>
        <w:numPr>
          <w:ilvl w:val="0"/>
          <w:numId w:val="7"/>
        </w:numPr>
        <w:spacing w:after="0" w:line="240" w:lineRule="auto"/>
        <w:ind w:hanging="720"/>
        <w:rPr>
          <w:b/>
        </w:rPr>
      </w:pPr>
      <w:r>
        <w:rPr>
          <w:b/>
        </w:rPr>
        <w:t xml:space="preserve">ON-SITE </w:t>
      </w:r>
      <w:r w:rsidR="0029672F">
        <w:rPr>
          <w:b/>
        </w:rPr>
        <w:t>OVERSIGHT</w:t>
      </w:r>
      <w:r w:rsidR="00885AD6">
        <w:rPr>
          <w:b/>
        </w:rPr>
        <w:t xml:space="preserve">  AND RECORDS MAINTENANCE</w:t>
      </w:r>
    </w:p>
    <w:p w14:paraId="65BB0765" w14:textId="77777777" w:rsidR="004E57F5" w:rsidRDefault="004E57F5" w:rsidP="004E57F5">
      <w:pPr>
        <w:spacing w:after="0" w:line="240" w:lineRule="auto"/>
      </w:pPr>
    </w:p>
    <w:p w14:paraId="5317AD25" w14:textId="77777777" w:rsidR="00414824" w:rsidRDefault="00F879EA" w:rsidP="00873A51">
      <w:pPr>
        <w:spacing w:after="0" w:line="240" w:lineRule="auto"/>
        <w:ind w:left="720"/>
      </w:pPr>
      <w:r>
        <w:t>XX</w:t>
      </w:r>
      <w:r w:rsidR="00414824">
        <w:t xml:space="preserve"> agrees that </w:t>
      </w:r>
      <w:r w:rsidR="004B7996">
        <w:t>OFM</w:t>
      </w:r>
      <w:r w:rsidR="008025E6">
        <w:t xml:space="preserve"> </w:t>
      </w:r>
      <w:r w:rsidR="00414824">
        <w:t xml:space="preserve">shall have the right, at any time, to monitor, audit and review activities and methods in implementing the Agreement in order to assure compliance therewith, within the limits of </w:t>
      </w:r>
      <w:r>
        <w:t>XX</w:t>
      </w:r>
      <w:r w:rsidR="00414824">
        <w:t>’s technical capabilities.</w:t>
      </w:r>
    </w:p>
    <w:p w14:paraId="4E5A3D28" w14:textId="77777777" w:rsidR="00885AD6" w:rsidRDefault="00885AD6" w:rsidP="004E57F5">
      <w:pPr>
        <w:spacing w:after="0" w:line="240" w:lineRule="auto"/>
      </w:pPr>
    </w:p>
    <w:p w14:paraId="76E903C4" w14:textId="77777777" w:rsidR="00885AD6" w:rsidRDefault="00885AD6" w:rsidP="00873A51">
      <w:pPr>
        <w:spacing w:after="0" w:line="240" w:lineRule="auto"/>
        <w:ind w:left="720"/>
      </w:pPr>
      <w:r>
        <w:t>Both parties hereto shall retain all records, books, or documents related to this Agreement for six years</w:t>
      </w:r>
      <w:r w:rsidR="00B473C0">
        <w:t>, except data destroyed in Section 9</w:t>
      </w:r>
      <w:r>
        <w:t xml:space="preserve">.  The Office of the State Auditor, federal auditors, and any persons duly </w:t>
      </w:r>
      <w:r>
        <w:lastRenderedPageBreak/>
        <w:t>authorized by the parties shall have full access to and the right to examine any of these materials during this period.</w:t>
      </w:r>
    </w:p>
    <w:p w14:paraId="6442670B" w14:textId="77777777" w:rsidR="0029672F" w:rsidRDefault="0029672F" w:rsidP="004E57F5">
      <w:pPr>
        <w:spacing w:after="0" w:line="240" w:lineRule="auto"/>
      </w:pPr>
    </w:p>
    <w:p w14:paraId="6278001D" w14:textId="77777777" w:rsidR="00A068EC" w:rsidRDefault="00A068EC" w:rsidP="00425186">
      <w:pPr>
        <w:pStyle w:val="ListParagraph"/>
        <w:numPr>
          <w:ilvl w:val="0"/>
          <w:numId w:val="7"/>
        </w:numPr>
        <w:spacing w:after="0" w:line="240" w:lineRule="auto"/>
        <w:ind w:hanging="720"/>
        <w:rPr>
          <w:b/>
        </w:rPr>
      </w:pPr>
      <w:r>
        <w:rPr>
          <w:b/>
        </w:rPr>
        <w:t>INDEMNIFICATION</w:t>
      </w:r>
    </w:p>
    <w:p w14:paraId="30A940B0" w14:textId="77777777" w:rsidR="00A068EC" w:rsidRDefault="00A068EC" w:rsidP="00A068EC">
      <w:pPr>
        <w:spacing w:after="0" w:line="240" w:lineRule="auto"/>
      </w:pPr>
    </w:p>
    <w:p w14:paraId="682365D8" w14:textId="77777777" w:rsidR="00A068EC" w:rsidRDefault="00A068EC" w:rsidP="00873A51">
      <w:pPr>
        <w:spacing w:after="0" w:line="240" w:lineRule="auto"/>
        <w:ind w:left="720"/>
      </w:pPr>
      <w:r>
        <w:t>Each party to this Agreement shall be responsible for any and all acts and omissions of its own staff, employees, officers, agents and independent contractors.  Each party shall furthermore defend and hold harmless the other party from any and all claims, damages, and liability of any kind arising from any act or omission of its own staff, employees, officers, agents, and independent contractors.</w:t>
      </w:r>
    </w:p>
    <w:p w14:paraId="3106FB5E" w14:textId="77777777" w:rsidR="00A068EC" w:rsidRPr="00A068EC" w:rsidRDefault="00A068EC" w:rsidP="00A068EC">
      <w:pPr>
        <w:spacing w:after="0" w:line="240" w:lineRule="auto"/>
      </w:pPr>
    </w:p>
    <w:p w14:paraId="73E60E33" w14:textId="77777777" w:rsidR="0029672F" w:rsidRPr="004E57F5" w:rsidRDefault="0029672F" w:rsidP="00425186">
      <w:pPr>
        <w:pStyle w:val="ListParagraph"/>
        <w:numPr>
          <w:ilvl w:val="0"/>
          <w:numId w:val="7"/>
        </w:numPr>
        <w:spacing w:after="0" w:line="240" w:lineRule="auto"/>
        <w:ind w:hanging="720"/>
        <w:rPr>
          <w:b/>
        </w:rPr>
      </w:pPr>
      <w:r>
        <w:rPr>
          <w:b/>
        </w:rPr>
        <w:t>AMENDMENTS AND ALTERATIONS TO THIS AGREEMENT</w:t>
      </w:r>
    </w:p>
    <w:p w14:paraId="5BBBBE8D" w14:textId="77777777" w:rsidR="0029672F" w:rsidRDefault="0029672F" w:rsidP="004E57F5">
      <w:pPr>
        <w:spacing w:after="0" w:line="240" w:lineRule="auto"/>
      </w:pPr>
    </w:p>
    <w:p w14:paraId="4C8A0329" w14:textId="77777777" w:rsidR="00414824" w:rsidRDefault="00414824" w:rsidP="00873A51">
      <w:pPr>
        <w:spacing w:after="0" w:line="240" w:lineRule="auto"/>
        <w:ind w:left="720"/>
      </w:pPr>
      <w:r>
        <w:t xml:space="preserve">With mutual consent, </w:t>
      </w:r>
      <w:r w:rsidR="004B7996">
        <w:t>OFM</w:t>
      </w:r>
      <w:r>
        <w:t xml:space="preserve"> and </w:t>
      </w:r>
      <w:r w:rsidR="00F879EA">
        <w:t>XX</w:t>
      </w:r>
      <w:r>
        <w:t xml:space="preserve"> may amend this Agreement at any time, provided that the amendment is in writing and signed by authorized staff.</w:t>
      </w:r>
    </w:p>
    <w:p w14:paraId="65A810DC" w14:textId="77777777" w:rsidR="00C41A4F" w:rsidRDefault="00C41A4F" w:rsidP="004E57F5">
      <w:pPr>
        <w:spacing w:after="0" w:line="240" w:lineRule="auto"/>
      </w:pPr>
    </w:p>
    <w:p w14:paraId="7B9BC75F" w14:textId="77777777" w:rsidR="00C41A4F" w:rsidRDefault="00C41A4F" w:rsidP="00425186">
      <w:pPr>
        <w:pStyle w:val="ListParagraph"/>
        <w:numPr>
          <w:ilvl w:val="0"/>
          <w:numId w:val="7"/>
        </w:numPr>
        <w:spacing w:after="0" w:line="240" w:lineRule="auto"/>
        <w:ind w:hanging="720"/>
        <w:rPr>
          <w:b/>
        </w:rPr>
      </w:pPr>
      <w:r w:rsidRPr="00E0457F">
        <w:rPr>
          <w:b/>
        </w:rPr>
        <w:t>ORDER OF PRECEDENCE</w:t>
      </w:r>
    </w:p>
    <w:p w14:paraId="223C8698" w14:textId="77777777" w:rsidR="00E0457F" w:rsidRPr="00E0457F" w:rsidRDefault="00E0457F" w:rsidP="00E0457F">
      <w:pPr>
        <w:pStyle w:val="ListParagraph"/>
        <w:spacing w:after="0" w:line="240" w:lineRule="auto"/>
        <w:rPr>
          <w:b/>
        </w:rPr>
      </w:pPr>
    </w:p>
    <w:p w14:paraId="07042B19" w14:textId="77777777" w:rsidR="00324083" w:rsidRDefault="00C41A4F" w:rsidP="00873A51">
      <w:pPr>
        <w:spacing w:after="0" w:line="240" w:lineRule="auto"/>
        <w:ind w:left="720"/>
        <w:jc w:val="both"/>
      </w:pPr>
      <w:r w:rsidRPr="00E0457F">
        <w:t>In the event of an inconsistency in this Contract, unless otherwise provided herein, the inconsistency shall be resolved by giving pre</w:t>
      </w:r>
      <w:r w:rsidR="00E0457F" w:rsidRPr="00E0457F">
        <w:t>cedence in the following order:</w:t>
      </w:r>
    </w:p>
    <w:p w14:paraId="45F60233" w14:textId="77777777" w:rsidR="00873A51" w:rsidRDefault="00873A51" w:rsidP="00873A51">
      <w:pPr>
        <w:spacing w:after="0" w:line="240" w:lineRule="auto"/>
        <w:ind w:left="720"/>
        <w:jc w:val="both"/>
      </w:pPr>
    </w:p>
    <w:p w14:paraId="09BF2723" w14:textId="77777777" w:rsidR="00C41A4F" w:rsidRDefault="00C41A4F" w:rsidP="0025272B">
      <w:pPr>
        <w:widowControl w:val="0"/>
        <w:numPr>
          <w:ilvl w:val="0"/>
          <w:numId w:val="14"/>
        </w:numPr>
        <w:spacing w:after="0" w:line="240" w:lineRule="auto"/>
        <w:jc w:val="both"/>
      </w:pPr>
      <w:r w:rsidRPr="00E0457F">
        <w:t>Applicable Federal and State laws;</w:t>
      </w:r>
    </w:p>
    <w:p w14:paraId="054D1D92" w14:textId="77777777" w:rsidR="00873A51" w:rsidRDefault="00873A51" w:rsidP="00873A51">
      <w:pPr>
        <w:widowControl w:val="0"/>
        <w:spacing w:after="0" w:line="240" w:lineRule="auto"/>
        <w:ind w:left="1260"/>
        <w:jc w:val="both"/>
      </w:pPr>
    </w:p>
    <w:p w14:paraId="7A7411D3" w14:textId="77777777" w:rsidR="00324083" w:rsidRDefault="00C41A4F">
      <w:pPr>
        <w:pStyle w:val="BodyTextIndent3"/>
        <w:numPr>
          <w:ilvl w:val="0"/>
          <w:numId w:val="14"/>
        </w:numPr>
        <w:spacing w:after="0"/>
        <w:jc w:val="both"/>
        <w:rPr>
          <w:rFonts w:asciiTheme="minorHAnsi" w:eastAsiaTheme="minorEastAsia" w:hAnsiTheme="minorHAnsi" w:cstheme="minorBidi"/>
          <w:sz w:val="22"/>
          <w:szCs w:val="22"/>
        </w:rPr>
      </w:pPr>
      <w:r w:rsidRPr="00E0457F">
        <w:rPr>
          <w:rFonts w:asciiTheme="minorHAnsi" w:eastAsiaTheme="minorEastAsia" w:hAnsiTheme="minorHAnsi" w:cstheme="minorBidi"/>
          <w:sz w:val="22"/>
          <w:szCs w:val="22"/>
        </w:rPr>
        <w:t>Any other provisions of the Contract whether by reference or otherwise.</w:t>
      </w:r>
    </w:p>
    <w:p w14:paraId="51DCB6CD" w14:textId="77777777" w:rsidR="0029672F" w:rsidRDefault="0029672F" w:rsidP="0025272B">
      <w:pPr>
        <w:spacing w:after="0" w:line="240" w:lineRule="auto"/>
      </w:pPr>
    </w:p>
    <w:p w14:paraId="1B5DA6B9" w14:textId="77777777" w:rsidR="0029672F" w:rsidRPr="002238AD" w:rsidRDefault="0029672F" w:rsidP="00425186">
      <w:pPr>
        <w:pStyle w:val="ListParagraph"/>
        <w:numPr>
          <w:ilvl w:val="0"/>
          <w:numId w:val="7"/>
        </w:numPr>
        <w:spacing w:after="0" w:line="240" w:lineRule="auto"/>
        <w:ind w:hanging="720"/>
        <w:rPr>
          <w:b/>
        </w:rPr>
      </w:pPr>
      <w:r w:rsidRPr="002238AD">
        <w:rPr>
          <w:b/>
        </w:rPr>
        <w:t>TERMINATION</w:t>
      </w:r>
    </w:p>
    <w:p w14:paraId="72D1CF49" w14:textId="77777777" w:rsidR="00414824" w:rsidRDefault="00414824" w:rsidP="004E57F5">
      <w:pPr>
        <w:spacing w:after="0" w:line="240" w:lineRule="auto"/>
      </w:pPr>
    </w:p>
    <w:p w14:paraId="760A19AE" w14:textId="77777777" w:rsidR="002C7FF1" w:rsidRPr="00942E8E" w:rsidRDefault="002C7FF1" w:rsidP="00942E8E">
      <w:pPr>
        <w:pStyle w:val="ListParagraph"/>
        <w:numPr>
          <w:ilvl w:val="0"/>
          <w:numId w:val="31"/>
        </w:numPr>
        <w:spacing w:after="0" w:line="240" w:lineRule="auto"/>
        <w:rPr>
          <w:u w:val="single"/>
        </w:rPr>
      </w:pPr>
      <w:r w:rsidRPr="00942E8E">
        <w:rPr>
          <w:u w:val="single"/>
        </w:rPr>
        <w:t>For Convenience</w:t>
      </w:r>
    </w:p>
    <w:p w14:paraId="7C881348" w14:textId="77777777" w:rsidR="00942E8E" w:rsidRDefault="00942E8E" w:rsidP="004E57F5">
      <w:pPr>
        <w:spacing w:after="0" w:line="240" w:lineRule="auto"/>
      </w:pPr>
    </w:p>
    <w:p w14:paraId="0B58A0BA" w14:textId="77777777" w:rsidR="0029672F" w:rsidRDefault="00414824" w:rsidP="00942E8E">
      <w:pPr>
        <w:spacing w:after="0" w:line="240" w:lineRule="auto"/>
        <w:ind w:left="720"/>
      </w:pPr>
      <w:r>
        <w:t>Either party may terminate this Agreement with thirty (30) days’ written notice to the other party’s Agreement Administrator named on Page 1.</w:t>
      </w:r>
      <w:r w:rsidR="002C7FF1">
        <w:t xml:space="preserve">  In case of termination, any and all information provided by </w:t>
      </w:r>
      <w:r w:rsidR="004B7996">
        <w:t>OFM</w:t>
      </w:r>
      <w:r w:rsidR="002C7FF1">
        <w:t xml:space="preserve"> pursuant to this agreement shall either be immediately returned to </w:t>
      </w:r>
      <w:r w:rsidR="004B7996">
        <w:t>OFM</w:t>
      </w:r>
      <w:r w:rsidR="002C7FF1">
        <w:t xml:space="preserve"> or immediately destroyed</w:t>
      </w:r>
      <w:r w:rsidR="00885AD6">
        <w:t xml:space="preserve">.  Written notification of destruction to </w:t>
      </w:r>
      <w:r w:rsidR="004B7996">
        <w:t>OFM</w:t>
      </w:r>
      <w:r w:rsidR="00885AD6">
        <w:t xml:space="preserve"> is required.</w:t>
      </w:r>
    </w:p>
    <w:p w14:paraId="621AC4E1" w14:textId="77777777" w:rsidR="002C7FF1" w:rsidRDefault="002C7FF1" w:rsidP="004E57F5">
      <w:pPr>
        <w:spacing w:after="0" w:line="240" w:lineRule="auto"/>
      </w:pPr>
    </w:p>
    <w:p w14:paraId="37FFC641" w14:textId="77777777" w:rsidR="002C7FF1" w:rsidRPr="00942E8E" w:rsidRDefault="00885AD6" w:rsidP="00942E8E">
      <w:pPr>
        <w:pStyle w:val="ListParagraph"/>
        <w:numPr>
          <w:ilvl w:val="0"/>
          <w:numId w:val="31"/>
        </w:numPr>
        <w:spacing w:after="0" w:line="240" w:lineRule="auto"/>
        <w:rPr>
          <w:u w:val="single"/>
        </w:rPr>
      </w:pPr>
      <w:r w:rsidRPr="00942E8E">
        <w:rPr>
          <w:u w:val="single"/>
        </w:rPr>
        <w:t>For Cause</w:t>
      </w:r>
    </w:p>
    <w:p w14:paraId="6A656F45" w14:textId="77777777" w:rsidR="00942E8E" w:rsidRDefault="00942E8E" w:rsidP="004E57F5">
      <w:pPr>
        <w:spacing w:after="0" w:line="240" w:lineRule="auto"/>
      </w:pPr>
    </w:p>
    <w:p w14:paraId="506AAB18" w14:textId="77777777" w:rsidR="00885AD6" w:rsidRDefault="004B7996" w:rsidP="00942E8E">
      <w:pPr>
        <w:spacing w:after="0" w:line="240" w:lineRule="auto"/>
        <w:ind w:left="720"/>
      </w:pPr>
      <w:r>
        <w:t>OFM</w:t>
      </w:r>
      <w:r w:rsidR="00885AD6">
        <w:t xml:space="preserve"> may terminate this Agreement at any time prior to the date of completion if and when it is determined that </w:t>
      </w:r>
      <w:r w:rsidR="00F879EA">
        <w:t>XX</w:t>
      </w:r>
      <w:r w:rsidR="00885AD6">
        <w:t xml:space="preserve"> has failed to comply with the conditions of this Agreement.  </w:t>
      </w:r>
      <w:r>
        <w:t>OFM</w:t>
      </w:r>
      <w:r w:rsidR="00885AD6">
        <w:t xml:space="preserve"> shall promptly notify </w:t>
      </w:r>
      <w:r w:rsidR="00F879EA">
        <w:t>XX</w:t>
      </w:r>
      <w:r w:rsidR="00885AD6">
        <w:t xml:space="preserve"> in writing of the termination and the reasons for termination, together with the effective date of termination.  In case of termination, the data provided by </w:t>
      </w:r>
      <w:r>
        <w:t>OFM</w:t>
      </w:r>
      <w:r w:rsidR="00885AD6">
        <w:t xml:space="preserve"> shall be returned to </w:t>
      </w:r>
      <w:r>
        <w:t>OFM</w:t>
      </w:r>
      <w:r w:rsidR="00885AD6">
        <w:t xml:space="preserve"> or destroyed on or before the date of termination.  Written notification of destruction to </w:t>
      </w:r>
      <w:r>
        <w:t>OFM</w:t>
      </w:r>
      <w:r w:rsidR="00885AD6">
        <w:t xml:space="preserve"> is required.</w:t>
      </w:r>
    </w:p>
    <w:p w14:paraId="27328951" w14:textId="77777777" w:rsidR="0029672F" w:rsidRDefault="0029672F" w:rsidP="004E57F5">
      <w:pPr>
        <w:spacing w:after="0" w:line="240" w:lineRule="auto"/>
      </w:pPr>
    </w:p>
    <w:p w14:paraId="58CABAD9" w14:textId="77777777" w:rsidR="0029672F" w:rsidRDefault="0029672F" w:rsidP="00425186">
      <w:pPr>
        <w:pStyle w:val="ListParagraph"/>
        <w:numPr>
          <w:ilvl w:val="0"/>
          <w:numId w:val="7"/>
        </w:numPr>
        <w:spacing w:after="0" w:line="240" w:lineRule="auto"/>
        <w:ind w:hanging="720"/>
        <w:rPr>
          <w:b/>
        </w:rPr>
      </w:pPr>
      <w:r w:rsidRPr="002238AD">
        <w:rPr>
          <w:b/>
        </w:rPr>
        <w:t>GOVERN</w:t>
      </w:r>
      <w:r w:rsidR="007B59D0">
        <w:rPr>
          <w:b/>
        </w:rPr>
        <w:t>ING LAW</w:t>
      </w:r>
    </w:p>
    <w:p w14:paraId="746EE92D" w14:textId="77777777" w:rsidR="00414824" w:rsidRDefault="00414824" w:rsidP="0029672F">
      <w:pPr>
        <w:spacing w:after="0" w:line="240" w:lineRule="auto"/>
      </w:pPr>
    </w:p>
    <w:p w14:paraId="5DF45516" w14:textId="77777777" w:rsidR="00324083" w:rsidRDefault="00854B24" w:rsidP="002D5955">
      <w:pPr>
        <w:spacing w:after="0" w:line="240" w:lineRule="auto"/>
        <w:ind w:left="720"/>
      </w:pPr>
      <w:r>
        <w:t xml:space="preserve">This Agreement shall be construed under the laws of the State of Washington.  Venue </w:t>
      </w:r>
      <w:r w:rsidR="007B59D0">
        <w:t xml:space="preserve">shall be proper in </w:t>
      </w:r>
      <w:r w:rsidR="00C123DD">
        <w:t xml:space="preserve">Superior Court in </w:t>
      </w:r>
      <w:r w:rsidR="007B59D0">
        <w:t>Thurston County, Washington.</w:t>
      </w:r>
    </w:p>
    <w:p w14:paraId="01712302" w14:textId="77777777" w:rsidR="004A4521" w:rsidRDefault="004A4521">
      <w:pPr>
        <w:spacing w:after="0" w:line="240" w:lineRule="auto"/>
        <w:ind w:left="360"/>
      </w:pPr>
    </w:p>
    <w:p w14:paraId="6C58BA6C" w14:textId="77777777" w:rsidR="00324083" w:rsidRDefault="00A15F7E" w:rsidP="00425186">
      <w:pPr>
        <w:pStyle w:val="ListParagraph"/>
        <w:numPr>
          <w:ilvl w:val="0"/>
          <w:numId w:val="7"/>
        </w:numPr>
        <w:spacing w:after="0" w:line="240" w:lineRule="auto"/>
        <w:ind w:hanging="720"/>
        <w:rPr>
          <w:b/>
        </w:rPr>
      </w:pPr>
      <w:r w:rsidRPr="00A15F7E">
        <w:rPr>
          <w:b/>
        </w:rPr>
        <w:t xml:space="preserve"> SEVERABILITY</w:t>
      </w:r>
    </w:p>
    <w:p w14:paraId="22F4B201" w14:textId="77777777" w:rsidR="00324083" w:rsidRDefault="00324083">
      <w:pPr>
        <w:spacing w:after="0" w:line="240" w:lineRule="auto"/>
      </w:pPr>
    </w:p>
    <w:p w14:paraId="205D9D9E" w14:textId="77777777" w:rsidR="00324083" w:rsidRDefault="00414824" w:rsidP="002D5955">
      <w:pPr>
        <w:spacing w:after="0" w:line="240" w:lineRule="auto"/>
        <w:ind w:left="720"/>
      </w:pPr>
      <w:r>
        <w:lastRenderedPageBreak/>
        <w:t>The provisions of this Agreement are severable.  If any provision of this Agreeme</w:t>
      </w:r>
      <w:r w:rsidR="00885AD6">
        <w:t>nt is held invalid by any court;</w:t>
      </w:r>
      <w:r>
        <w:t xml:space="preserve"> that invalidity shall not affect the other provisions of this Agreement and the invalid provision shall be considered modified to conform to the existing law.</w:t>
      </w:r>
    </w:p>
    <w:p w14:paraId="4274744A" w14:textId="77777777" w:rsidR="00414824" w:rsidRDefault="00414824" w:rsidP="0029672F">
      <w:pPr>
        <w:spacing w:after="0" w:line="240" w:lineRule="auto"/>
      </w:pPr>
    </w:p>
    <w:p w14:paraId="089E1613" w14:textId="77777777" w:rsidR="0029672F" w:rsidRPr="004E57F5" w:rsidRDefault="0029672F" w:rsidP="00FC6769">
      <w:pPr>
        <w:pStyle w:val="ListParagraph"/>
        <w:keepNext/>
        <w:keepLines/>
        <w:numPr>
          <w:ilvl w:val="0"/>
          <w:numId w:val="7"/>
        </w:numPr>
        <w:spacing w:after="0" w:line="240" w:lineRule="auto"/>
        <w:ind w:hanging="720"/>
        <w:rPr>
          <w:b/>
        </w:rPr>
      </w:pPr>
      <w:r>
        <w:rPr>
          <w:b/>
        </w:rPr>
        <w:t>SIGNATURES</w:t>
      </w:r>
    </w:p>
    <w:p w14:paraId="33C18C8D" w14:textId="77777777" w:rsidR="002D5955" w:rsidRDefault="002D5955" w:rsidP="00FC6769">
      <w:pPr>
        <w:keepNext/>
        <w:keepLines/>
        <w:spacing w:after="0" w:line="240" w:lineRule="auto"/>
      </w:pPr>
    </w:p>
    <w:p w14:paraId="2339D929" w14:textId="77777777" w:rsidR="0029672F" w:rsidRDefault="0029672F" w:rsidP="00FC6769">
      <w:pPr>
        <w:keepNext/>
        <w:keepLines/>
        <w:spacing w:after="0" w:line="240" w:lineRule="auto"/>
        <w:ind w:left="720"/>
      </w:pPr>
      <w:r>
        <w:t>The signatures below indicate agreement between the parties.</w:t>
      </w:r>
    </w:p>
    <w:p w14:paraId="7D4CCEDC" w14:textId="77777777" w:rsidR="0029672F" w:rsidRDefault="0029672F" w:rsidP="00FC6769">
      <w:pPr>
        <w:keepNext/>
        <w:keepLines/>
        <w:spacing w:after="0" w:line="240" w:lineRule="auto"/>
      </w:pPr>
    </w:p>
    <w:p w14:paraId="06A8CD61" w14:textId="77777777" w:rsidR="0029672F" w:rsidRPr="00414824" w:rsidRDefault="004B7996" w:rsidP="00FC6769">
      <w:pPr>
        <w:keepNext/>
        <w:keepLines/>
        <w:spacing w:after="0" w:line="240" w:lineRule="auto"/>
        <w:rPr>
          <w:b/>
        </w:rPr>
      </w:pPr>
      <w:r>
        <w:rPr>
          <w:b/>
        </w:rPr>
        <w:t>OFFICE OF FINANCIAL MANAGEMENT</w:t>
      </w:r>
      <w:r w:rsidR="0029672F" w:rsidRPr="00414824">
        <w:rPr>
          <w:b/>
        </w:rPr>
        <w:tab/>
      </w:r>
      <w:r w:rsidR="0029672F" w:rsidRPr="00414824">
        <w:rPr>
          <w:b/>
        </w:rPr>
        <w:tab/>
      </w:r>
      <w:r w:rsidR="0029672F" w:rsidRPr="00414824">
        <w:rPr>
          <w:b/>
        </w:rPr>
        <w:tab/>
      </w:r>
      <w:r w:rsidR="00165C56">
        <w:rPr>
          <w:b/>
        </w:rPr>
        <w:tab/>
      </w:r>
      <w:r w:rsidR="0029672F" w:rsidRPr="00414824">
        <w:rPr>
          <w:b/>
        </w:rPr>
        <w:t>XXXX</w:t>
      </w:r>
    </w:p>
    <w:p w14:paraId="14DBB4AB" w14:textId="77777777" w:rsidR="0029672F" w:rsidRDefault="0029672F" w:rsidP="00FC6769">
      <w:pPr>
        <w:keepNext/>
        <w:keepLines/>
        <w:spacing w:after="0" w:line="240" w:lineRule="auto"/>
      </w:pPr>
    </w:p>
    <w:p w14:paraId="4BAEC0F6" w14:textId="77777777" w:rsidR="0029672F" w:rsidRPr="0029672F" w:rsidRDefault="0029672F" w:rsidP="00FC6769">
      <w:pPr>
        <w:keepNext/>
        <w:keepLines/>
        <w:spacing w:after="0" w:line="240" w:lineRule="auto"/>
        <w:rPr>
          <w:u w:val="single"/>
        </w:rPr>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p>
    <w:p w14:paraId="0A2D8A17" w14:textId="77777777" w:rsidR="0029672F" w:rsidRDefault="0029672F" w:rsidP="0029672F">
      <w:pPr>
        <w:spacing w:after="0" w:line="240" w:lineRule="auto"/>
      </w:pPr>
      <w:r>
        <w:t>Signature</w:t>
      </w:r>
      <w:r>
        <w:tab/>
      </w:r>
      <w:r>
        <w:tab/>
      </w:r>
      <w:r>
        <w:tab/>
      </w:r>
      <w:r>
        <w:tab/>
      </w:r>
      <w:r>
        <w:tab/>
      </w:r>
      <w:r>
        <w:tab/>
      </w:r>
      <w:r>
        <w:tab/>
      </w:r>
      <w:proofErr w:type="spellStart"/>
      <w:r>
        <w:t>Signature</w:t>
      </w:r>
      <w:proofErr w:type="spellEnd"/>
    </w:p>
    <w:p w14:paraId="10175D57" w14:textId="77777777" w:rsidR="0029672F" w:rsidRDefault="0029672F" w:rsidP="004E57F5">
      <w:pPr>
        <w:spacing w:after="0" w:line="240" w:lineRule="auto"/>
      </w:pPr>
    </w:p>
    <w:p w14:paraId="6B6482EF" w14:textId="77777777" w:rsidR="0029672F" w:rsidRPr="0029672F" w:rsidRDefault="0029672F" w:rsidP="0029672F">
      <w:pPr>
        <w:spacing w:after="0" w:line="240" w:lineRule="auto"/>
        <w:rPr>
          <w:u w:val="single"/>
        </w:rPr>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p>
    <w:p w14:paraId="09FFEABC" w14:textId="77777777" w:rsidR="0029672F" w:rsidRDefault="0029672F" w:rsidP="004E57F5">
      <w:pPr>
        <w:spacing w:after="0" w:line="240" w:lineRule="auto"/>
      </w:pPr>
      <w:r>
        <w:t>Printed Name</w:t>
      </w:r>
      <w:r>
        <w:tab/>
      </w:r>
      <w:r>
        <w:tab/>
      </w:r>
      <w:r>
        <w:tab/>
      </w:r>
      <w:r>
        <w:tab/>
      </w:r>
      <w:r>
        <w:tab/>
      </w:r>
      <w:r>
        <w:tab/>
      </w:r>
      <w:r>
        <w:tab/>
        <w:t>Printed Name</w:t>
      </w:r>
    </w:p>
    <w:p w14:paraId="39DCF4F4" w14:textId="77777777" w:rsidR="00691DAF" w:rsidRDefault="00691DAF" w:rsidP="00691DAF">
      <w:pPr>
        <w:spacing w:after="0" w:line="240" w:lineRule="auto"/>
        <w:rPr>
          <w:u w:val="single"/>
        </w:rPr>
      </w:pPr>
    </w:p>
    <w:p w14:paraId="6CAE197E" w14:textId="77777777" w:rsidR="00691DAF" w:rsidRPr="0029672F" w:rsidRDefault="00691DAF" w:rsidP="00691DAF">
      <w:pPr>
        <w:spacing w:after="0" w:line="240" w:lineRule="auto"/>
        <w:rPr>
          <w:u w:val="single"/>
        </w:rPr>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p>
    <w:p w14:paraId="6E14E358" w14:textId="77777777" w:rsidR="0029672F" w:rsidRDefault="0029672F" w:rsidP="0029672F">
      <w:pPr>
        <w:spacing w:after="0" w:line="240" w:lineRule="auto"/>
      </w:pPr>
      <w:r>
        <w:t>Title</w:t>
      </w:r>
      <w:r>
        <w:tab/>
      </w:r>
      <w:r>
        <w:tab/>
      </w:r>
      <w:r>
        <w:tab/>
      </w:r>
      <w:r>
        <w:tab/>
      </w:r>
      <w:r>
        <w:tab/>
      </w:r>
      <w:r>
        <w:tab/>
      </w:r>
      <w:r>
        <w:tab/>
      </w:r>
      <w:r>
        <w:tab/>
      </w:r>
      <w:proofErr w:type="spellStart"/>
      <w:r>
        <w:t>Title</w:t>
      </w:r>
      <w:proofErr w:type="spellEnd"/>
    </w:p>
    <w:p w14:paraId="32628874" w14:textId="77777777" w:rsidR="00691DAF" w:rsidRDefault="00691DAF" w:rsidP="00691DAF">
      <w:pPr>
        <w:spacing w:after="0" w:line="240" w:lineRule="auto"/>
        <w:rPr>
          <w:u w:val="single"/>
        </w:rPr>
      </w:pPr>
    </w:p>
    <w:p w14:paraId="091989C2" w14:textId="77777777" w:rsidR="00691DAF" w:rsidRPr="0029672F" w:rsidRDefault="00691DAF" w:rsidP="00691DAF">
      <w:pPr>
        <w:spacing w:after="0" w:line="240" w:lineRule="auto"/>
        <w:rPr>
          <w:u w:val="single"/>
        </w:rPr>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p>
    <w:p w14:paraId="33C6931F" w14:textId="77777777" w:rsidR="0029672F" w:rsidRDefault="0029672F" w:rsidP="0029672F">
      <w:pPr>
        <w:spacing w:after="0" w:line="240" w:lineRule="auto"/>
      </w:pPr>
      <w:r>
        <w:t>Date</w:t>
      </w:r>
      <w:r>
        <w:tab/>
      </w:r>
      <w:r>
        <w:tab/>
      </w:r>
      <w:r>
        <w:tab/>
      </w:r>
      <w:r>
        <w:tab/>
      </w:r>
      <w:r>
        <w:tab/>
      </w:r>
      <w:r>
        <w:tab/>
      </w:r>
      <w:r>
        <w:tab/>
      </w:r>
      <w:r>
        <w:tab/>
      </w:r>
      <w:proofErr w:type="spellStart"/>
      <w:r>
        <w:t>Date</w:t>
      </w:r>
      <w:proofErr w:type="spellEnd"/>
    </w:p>
    <w:p w14:paraId="6406D637" w14:textId="77777777" w:rsidR="009D6CBC" w:rsidRDefault="009D6CBC">
      <w:pPr>
        <w:rPr>
          <w:b/>
          <w:bCs/>
        </w:rPr>
      </w:pPr>
      <w:r>
        <w:rPr>
          <w:b/>
          <w:bCs/>
        </w:rPr>
        <w:br w:type="page"/>
      </w:r>
    </w:p>
    <w:p w14:paraId="7554E088" w14:textId="77777777" w:rsidR="00C44846" w:rsidRDefault="00C44846" w:rsidP="00C44846">
      <w:pPr>
        <w:rPr>
          <w:b/>
          <w:bCs/>
        </w:rPr>
      </w:pPr>
      <w:r>
        <w:rPr>
          <w:b/>
          <w:bCs/>
        </w:rPr>
        <w:lastRenderedPageBreak/>
        <w:t>EXHIBIT A</w:t>
      </w:r>
    </w:p>
    <w:p w14:paraId="5436B877" w14:textId="77777777" w:rsidR="00C44846" w:rsidRDefault="00C44846" w:rsidP="00C44846">
      <w:pPr>
        <w:pStyle w:val="Heading1"/>
        <w:jc w:val="center"/>
        <w:rPr>
          <w:rFonts w:ascii="Arial" w:hAnsi="Arial" w:cs="Arial"/>
          <w:sz w:val="24"/>
        </w:rPr>
      </w:pPr>
      <w:r>
        <w:rPr>
          <w:rFonts w:ascii="Arial" w:hAnsi="Arial" w:cs="Arial"/>
          <w:sz w:val="24"/>
        </w:rPr>
        <w:t>STATEMENT OF CONFIDENTIALITY AND NON-DISCLOSURE</w:t>
      </w:r>
    </w:p>
    <w:p w14:paraId="524F9F32" w14:textId="77777777" w:rsidR="00C44846" w:rsidRDefault="00C44846" w:rsidP="00C44846">
      <w:pPr>
        <w:suppressAutoHyphens/>
        <w:ind w:left="3960" w:hanging="3960"/>
        <w:jc w:val="center"/>
        <w:rPr>
          <w:bCs/>
        </w:rPr>
      </w:pPr>
      <w:proofErr w:type="gramStart"/>
      <w:r>
        <w:rPr>
          <w:bCs/>
        </w:rPr>
        <w:t>between</w:t>
      </w:r>
      <w:proofErr w:type="gramEnd"/>
      <w:r>
        <w:rPr>
          <w:bCs/>
        </w:rPr>
        <w:t xml:space="preserve"> the </w:t>
      </w:r>
    </w:p>
    <w:p w14:paraId="539B2591" w14:textId="77777777" w:rsidR="00C44846" w:rsidRDefault="00C44846" w:rsidP="00C44846">
      <w:pPr>
        <w:suppressAutoHyphens/>
        <w:ind w:left="3960" w:hanging="3960"/>
        <w:jc w:val="center"/>
        <w:rPr>
          <w:bCs/>
        </w:rPr>
      </w:pPr>
      <w:r>
        <w:rPr>
          <w:bCs/>
        </w:rPr>
        <w:t>State of Washington</w:t>
      </w:r>
    </w:p>
    <w:p w14:paraId="01FD14CE" w14:textId="77777777" w:rsidR="00C44846" w:rsidRDefault="004B7996" w:rsidP="00C44846">
      <w:pPr>
        <w:pStyle w:val="Heading1"/>
        <w:jc w:val="center"/>
        <w:rPr>
          <w:rFonts w:ascii="Arial" w:hAnsi="Arial" w:cs="Arial"/>
          <w:sz w:val="24"/>
        </w:rPr>
      </w:pPr>
      <w:r>
        <w:rPr>
          <w:rFonts w:ascii="Arial" w:hAnsi="Arial" w:cs="Arial"/>
          <w:sz w:val="24"/>
        </w:rPr>
        <w:t>OFFICE OF FINANCIAL MANAGEMENT</w:t>
      </w:r>
    </w:p>
    <w:p w14:paraId="6513D03E" w14:textId="77777777" w:rsidR="00C44846" w:rsidRDefault="00C44846" w:rsidP="00534613">
      <w:pPr>
        <w:suppressAutoHyphens/>
        <w:spacing w:after="0" w:line="240" w:lineRule="auto"/>
        <w:ind w:left="3960" w:hanging="3960"/>
        <w:jc w:val="center"/>
        <w:rPr>
          <w:bCs/>
        </w:rPr>
      </w:pPr>
      <w:proofErr w:type="gramStart"/>
      <w:r>
        <w:rPr>
          <w:bCs/>
        </w:rPr>
        <w:t>and</w:t>
      </w:r>
      <w:proofErr w:type="gramEnd"/>
      <w:r>
        <w:rPr>
          <w:bCs/>
        </w:rPr>
        <w:t xml:space="preserve"> the</w:t>
      </w:r>
    </w:p>
    <w:p w14:paraId="4428B736" w14:textId="77777777" w:rsidR="00C44846" w:rsidRPr="004A4D04" w:rsidRDefault="00C44846" w:rsidP="00C44846">
      <w:pPr>
        <w:pStyle w:val="Heading1"/>
        <w:jc w:val="center"/>
        <w:rPr>
          <w:rFonts w:ascii="Arial" w:hAnsi="Arial" w:cs="Arial"/>
          <w:sz w:val="24"/>
        </w:rPr>
      </w:pPr>
      <w:r>
        <w:rPr>
          <w:rFonts w:ascii="Arial" w:hAnsi="Arial" w:cs="Arial"/>
          <w:sz w:val="24"/>
        </w:rPr>
        <w:t>XXXX</w:t>
      </w:r>
    </w:p>
    <w:p w14:paraId="6909778B" w14:textId="77777777" w:rsidR="00534613" w:rsidRDefault="00534613" w:rsidP="00C44846">
      <w:pPr>
        <w:pStyle w:val="BodyText2"/>
        <w:ind w:left="0"/>
        <w:jc w:val="both"/>
        <w:rPr>
          <w:rFonts w:asciiTheme="minorHAnsi" w:hAnsiTheme="minorHAnsi"/>
        </w:rPr>
      </w:pPr>
    </w:p>
    <w:p w14:paraId="2B3C030A" w14:textId="77777777" w:rsidR="00C44846" w:rsidRDefault="00C44846" w:rsidP="002572AC">
      <w:pPr>
        <w:pStyle w:val="BodyText2"/>
        <w:ind w:left="0"/>
        <w:rPr>
          <w:rFonts w:asciiTheme="minorHAnsi" w:hAnsiTheme="minorHAnsi"/>
        </w:rPr>
      </w:pPr>
      <w:r w:rsidRPr="00C44846">
        <w:rPr>
          <w:rFonts w:asciiTheme="minorHAnsi" w:hAnsiTheme="minorHAnsi"/>
        </w:rPr>
        <w:t xml:space="preserve">As an employee of </w:t>
      </w:r>
      <w:r w:rsidR="00F879EA">
        <w:rPr>
          <w:rFonts w:asciiTheme="minorHAnsi" w:hAnsiTheme="minorHAnsi"/>
        </w:rPr>
        <w:t>XX</w:t>
      </w:r>
      <w:r w:rsidRPr="00C44846">
        <w:rPr>
          <w:rFonts w:asciiTheme="minorHAnsi" w:hAnsiTheme="minorHAnsi"/>
        </w:rPr>
        <w:t xml:space="preserve">, I have access to information </w:t>
      </w:r>
      <w:r w:rsidR="00B473C0">
        <w:rPr>
          <w:rFonts w:asciiTheme="minorHAnsi" w:hAnsiTheme="minorHAnsi"/>
        </w:rPr>
        <w:t>provided by</w:t>
      </w:r>
      <w:r w:rsidRPr="00C44846">
        <w:rPr>
          <w:rFonts w:asciiTheme="minorHAnsi" w:hAnsiTheme="minorHAnsi"/>
        </w:rPr>
        <w:t xml:space="preserve"> the State of Washington, </w:t>
      </w:r>
      <w:r w:rsidR="004B7996">
        <w:rPr>
          <w:rFonts w:asciiTheme="minorHAnsi" w:hAnsiTheme="minorHAnsi"/>
        </w:rPr>
        <w:t>Office of Financial Management</w:t>
      </w:r>
      <w:r w:rsidRPr="00C44846">
        <w:rPr>
          <w:rFonts w:asciiTheme="minorHAnsi" w:hAnsiTheme="minorHAnsi"/>
        </w:rPr>
        <w:t xml:space="preserve"> (</w:t>
      </w:r>
      <w:r w:rsidR="004B7996">
        <w:rPr>
          <w:rFonts w:asciiTheme="minorHAnsi" w:hAnsiTheme="minorHAnsi"/>
        </w:rPr>
        <w:t>OFM</w:t>
      </w:r>
      <w:r w:rsidRPr="00C44846">
        <w:rPr>
          <w:rFonts w:asciiTheme="minorHAnsi" w:hAnsiTheme="minorHAnsi"/>
        </w:rPr>
        <w:t xml:space="preserve">).   This information is confidential, and I understand that I am responsible for maintaining this confidentiality.  I understand that the information may be </w:t>
      </w:r>
      <w:r w:rsidRPr="00C60946">
        <w:rPr>
          <w:rFonts w:asciiTheme="minorHAnsi" w:hAnsiTheme="minorHAnsi"/>
        </w:rPr>
        <w:t>used solely for the purposes of work under DSA No</w:t>
      </w:r>
      <w:proofErr w:type="gramStart"/>
      <w:r w:rsidRPr="00C60946">
        <w:rPr>
          <w:rFonts w:asciiTheme="minorHAnsi" w:hAnsiTheme="minorHAnsi"/>
        </w:rPr>
        <w:t>.</w:t>
      </w:r>
      <w:r w:rsidR="00B24B6B" w:rsidRPr="00C60946">
        <w:rPr>
          <w:rFonts w:asciiTheme="minorHAnsi" w:hAnsiTheme="minorHAnsi"/>
        </w:rPr>
        <w:t xml:space="preserve"> </w:t>
      </w:r>
      <w:r w:rsidRPr="00C60946">
        <w:rPr>
          <w:rFonts w:asciiTheme="minorHAnsi" w:hAnsiTheme="minorHAnsi"/>
        </w:rPr>
        <w:t>????.</w:t>
      </w:r>
      <w:proofErr w:type="gramEnd"/>
      <w:r w:rsidRPr="00C44846">
        <w:rPr>
          <w:rFonts w:asciiTheme="minorHAnsi" w:hAnsiTheme="minorHAnsi"/>
        </w:rPr>
        <w:t xml:space="preserve"> </w:t>
      </w:r>
    </w:p>
    <w:p w14:paraId="384D4D8E" w14:textId="77777777" w:rsidR="00AA1E64" w:rsidRPr="00C44846" w:rsidRDefault="00AA1E64" w:rsidP="002572AC">
      <w:pPr>
        <w:pStyle w:val="BodyText2"/>
        <w:ind w:left="0"/>
        <w:rPr>
          <w:rFonts w:asciiTheme="minorHAnsi" w:hAnsiTheme="minorHAnsi"/>
        </w:rPr>
      </w:pPr>
    </w:p>
    <w:p w14:paraId="08A51FE6" w14:textId="77777777" w:rsidR="00C44846" w:rsidRPr="00C44846" w:rsidRDefault="00C44846" w:rsidP="002572AC">
      <w:pPr>
        <w:numPr>
          <w:ilvl w:val="0"/>
          <w:numId w:val="10"/>
        </w:numPr>
        <w:tabs>
          <w:tab w:val="clear" w:pos="720"/>
          <w:tab w:val="num" w:pos="360"/>
        </w:tabs>
        <w:suppressAutoHyphens/>
        <w:spacing w:after="0" w:line="240" w:lineRule="auto"/>
        <w:ind w:left="360"/>
        <w:rPr>
          <w:bCs/>
        </w:rPr>
      </w:pPr>
      <w:r w:rsidRPr="00C44846">
        <w:rPr>
          <w:bCs/>
        </w:rPr>
        <w:t>I have been informed and understand that all information related to this DSA is confidential and may not be disclosed to unauthorized persons.  I agree not to divulge, transfer, sell, or otherwise make known to unauthorized persons any information contained in this system.</w:t>
      </w:r>
    </w:p>
    <w:p w14:paraId="41C56FD4" w14:textId="77777777" w:rsidR="00C44846" w:rsidRPr="00C44846" w:rsidRDefault="00C44846" w:rsidP="002572AC">
      <w:pPr>
        <w:numPr>
          <w:ilvl w:val="0"/>
          <w:numId w:val="10"/>
        </w:numPr>
        <w:tabs>
          <w:tab w:val="clear" w:pos="720"/>
          <w:tab w:val="num" w:pos="360"/>
        </w:tabs>
        <w:suppressAutoHyphens/>
        <w:spacing w:after="0" w:line="240" w:lineRule="auto"/>
        <w:ind w:left="360"/>
        <w:rPr>
          <w:bCs/>
        </w:rPr>
      </w:pPr>
      <w:r w:rsidRPr="00C44846">
        <w:rPr>
          <w:bCs/>
        </w:rPr>
        <w:t xml:space="preserve">I also understand that I am not to access or use this information for my own personal information but only to the extent necessary and for the purpose of performing my assigned duties as an employee of </w:t>
      </w:r>
      <w:r w:rsidR="00F879EA">
        <w:rPr>
          <w:bCs/>
        </w:rPr>
        <w:t>XX</w:t>
      </w:r>
      <w:r w:rsidRPr="00C44846">
        <w:rPr>
          <w:bCs/>
        </w:rPr>
        <w:t xml:space="preserve"> under this Agreement.  I understand that a breach of this confidentiality will be grounds for disciplinary action which may also include termination of my employment and other legal action. </w:t>
      </w:r>
    </w:p>
    <w:p w14:paraId="4E5FF779" w14:textId="77777777" w:rsidR="00C44846" w:rsidRPr="00C44846" w:rsidRDefault="00C44846" w:rsidP="002572AC">
      <w:pPr>
        <w:numPr>
          <w:ilvl w:val="0"/>
          <w:numId w:val="10"/>
        </w:numPr>
        <w:tabs>
          <w:tab w:val="clear" w:pos="720"/>
          <w:tab w:val="num" w:pos="360"/>
        </w:tabs>
        <w:suppressAutoHyphens/>
        <w:spacing w:after="0" w:line="240" w:lineRule="auto"/>
        <w:ind w:left="360"/>
        <w:rPr>
          <w:bCs/>
        </w:rPr>
      </w:pPr>
      <w:r w:rsidRPr="00C44846">
        <w:rPr>
          <w:bCs/>
        </w:rPr>
        <w:t xml:space="preserve">I agree to abide by all federal and state laws and regulations regarding confidentiality and disclosure of the information related to this DSA.  </w:t>
      </w:r>
    </w:p>
    <w:p w14:paraId="52A5C688" w14:textId="77777777" w:rsidR="009127FC" w:rsidRDefault="009127FC" w:rsidP="00AA1E64">
      <w:pPr>
        <w:suppressAutoHyphens/>
        <w:spacing w:after="0" w:line="240" w:lineRule="auto"/>
      </w:pPr>
    </w:p>
    <w:p w14:paraId="3CBE26A0" w14:textId="77777777" w:rsidR="009127FC" w:rsidRDefault="009127FC" w:rsidP="009127FC">
      <w:pPr>
        <w:suppressAutoHyphens/>
        <w:spacing w:after="0" w:line="240" w:lineRule="auto"/>
        <w:sectPr w:rsidR="009127FC" w:rsidSect="009127FC">
          <w:headerReference w:type="default" r:id="rId11"/>
          <w:footerReference w:type="default" r:id="rId12"/>
          <w:pgSz w:w="12240" w:h="15840"/>
          <w:pgMar w:top="1440" w:right="1008" w:bottom="1440" w:left="1008" w:header="720" w:footer="720" w:gutter="0"/>
          <w:cols w:space="720"/>
          <w:docGrid w:linePitch="360"/>
        </w:sectPr>
      </w:pPr>
    </w:p>
    <w:p w14:paraId="65DC8C15" w14:textId="77777777" w:rsidR="00A16E8A" w:rsidRDefault="00A15F7E">
      <w:pPr>
        <w:suppressAutoHyphens/>
        <w:spacing w:after="0" w:line="240" w:lineRule="auto"/>
        <w:rPr>
          <w:u w:val="single"/>
        </w:rPr>
      </w:pPr>
      <w:r w:rsidRPr="00A15F7E">
        <w:rPr>
          <w:u w:val="single"/>
        </w:rPr>
        <w:t xml:space="preserve">Employee </w:t>
      </w:r>
    </w:p>
    <w:p w14:paraId="58F6F82A" w14:textId="77777777" w:rsidR="00A16E8A" w:rsidRDefault="009127FC">
      <w:pPr>
        <w:suppressAutoHyphens/>
        <w:spacing w:after="0" w:line="240" w:lineRule="auto"/>
      </w:pPr>
      <w:r>
        <w:t xml:space="preserve">I have read and understand the above </w:t>
      </w:r>
    </w:p>
    <w:p w14:paraId="159B4ABD" w14:textId="77777777" w:rsidR="00A16E8A" w:rsidRDefault="009127FC">
      <w:pPr>
        <w:suppressAutoHyphens/>
        <w:spacing w:after="0" w:line="240" w:lineRule="auto"/>
      </w:pPr>
      <w:r>
        <w:t>Notice of Nondisclosure of information.</w:t>
      </w:r>
      <w:r>
        <w:tab/>
      </w:r>
    </w:p>
    <w:p w14:paraId="018EE238" w14:textId="77777777" w:rsidR="00A16E8A" w:rsidRDefault="00A16E8A">
      <w:pPr>
        <w:suppressAutoHyphens/>
        <w:spacing w:after="0" w:line="240" w:lineRule="auto"/>
      </w:pPr>
    </w:p>
    <w:p w14:paraId="6189429A" w14:textId="77777777" w:rsidR="00A16E8A" w:rsidRDefault="00A16E8A">
      <w:pPr>
        <w:suppressAutoHyphens/>
        <w:spacing w:after="0" w:line="240" w:lineRule="auto"/>
      </w:pPr>
    </w:p>
    <w:p w14:paraId="69CCF9FE" w14:textId="77777777" w:rsidR="00A16E8A" w:rsidRDefault="00A15F7E">
      <w:pPr>
        <w:suppressAutoHyphens/>
        <w:spacing w:after="0" w:line="240" w:lineRule="auto"/>
        <w:rPr>
          <w:u w:val="single"/>
        </w:rPr>
      </w:pPr>
      <w:r w:rsidRPr="00A15F7E">
        <w:rPr>
          <w:u w:val="single"/>
        </w:rPr>
        <w:t xml:space="preserve">Supervisor </w:t>
      </w:r>
    </w:p>
    <w:p w14:paraId="779F67BA" w14:textId="77777777" w:rsidR="009127FC" w:rsidRDefault="009127FC" w:rsidP="00AA1E64">
      <w:pPr>
        <w:suppressAutoHyphens/>
        <w:spacing w:after="0" w:line="240" w:lineRule="auto"/>
        <w:sectPr w:rsidR="009127FC" w:rsidSect="00746F56">
          <w:type w:val="continuous"/>
          <w:pgSz w:w="12240" w:h="15840"/>
          <w:pgMar w:top="1440" w:right="1008" w:bottom="1440" w:left="2430" w:header="720" w:footer="720" w:gutter="0"/>
          <w:cols w:num="2" w:space="18"/>
          <w:docGrid w:linePitch="360"/>
        </w:sectPr>
      </w:pPr>
      <w:r>
        <w:t>The employee has been informed of their obligations including any limitations, use or publishing of confidential data.</w:t>
      </w:r>
    </w:p>
    <w:p w14:paraId="395B3E56" w14:textId="77777777" w:rsidR="009127FC" w:rsidRDefault="009127FC" w:rsidP="00AA1E64">
      <w:pPr>
        <w:suppressAutoHyphens/>
        <w:spacing w:after="0" w:line="240" w:lineRule="auto"/>
      </w:pPr>
    </w:p>
    <w:p w14:paraId="7C733524" w14:textId="77777777" w:rsidR="00C44846" w:rsidRPr="00C44846" w:rsidRDefault="00C44846" w:rsidP="00AA1E64">
      <w:pPr>
        <w:suppressAutoHyphens/>
        <w:spacing w:after="0" w:line="240" w:lineRule="auto"/>
      </w:pPr>
      <w:r w:rsidRPr="00C44846">
        <w:t>Signature</w:t>
      </w:r>
      <w:r w:rsidR="009127FC">
        <w:tab/>
      </w:r>
      <w:r w:rsidR="00AA1E64">
        <w:rPr>
          <w:u w:val="single"/>
        </w:rPr>
        <w:tab/>
      </w:r>
      <w:r w:rsidR="00AA1E64">
        <w:rPr>
          <w:u w:val="single"/>
        </w:rPr>
        <w:tab/>
      </w:r>
      <w:r w:rsidR="00AA1E64">
        <w:rPr>
          <w:u w:val="single"/>
        </w:rPr>
        <w:tab/>
      </w:r>
      <w:r w:rsidR="00AA1E64">
        <w:rPr>
          <w:u w:val="single"/>
        </w:rPr>
        <w:tab/>
      </w:r>
      <w:r w:rsidR="009127FC">
        <w:rPr>
          <w:u w:val="single"/>
        </w:rPr>
        <w:tab/>
      </w:r>
      <w:r w:rsidR="009127FC">
        <w:tab/>
      </w:r>
      <w:r w:rsidR="009127FC">
        <w:rPr>
          <w:u w:val="single"/>
        </w:rPr>
        <w:tab/>
      </w:r>
      <w:r w:rsidR="009127FC">
        <w:rPr>
          <w:u w:val="single"/>
        </w:rPr>
        <w:tab/>
      </w:r>
      <w:r w:rsidR="009127FC">
        <w:rPr>
          <w:u w:val="single"/>
        </w:rPr>
        <w:tab/>
      </w:r>
      <w:r w:rsidR="009127FC">
        <w:rPr>
          <w:u w:val="single"/>
        </w:rPr>
        <w:tab/>
      </w:r>
      <w:r w:rsidR="009127FC">
        <w:rPr>
          <w:u w:val="single"/>
        </w:rPr>
        <w:tab/>
      </w:r>
    </w:p>
    <w:p w14:paraId="6ACAA65A" w14:textId="77777777" w:rsidR="00C44846" w:rsidRPr="00C44846" w:rsidRDefault="00C44846" w:rsidP="00AA1E64">
      <w:pPr>
        <w:suppressAutoHyphens/>
        <w:spacing w:after="0" w:line="240" w:lineRule="auto"/>
      </w:pPr>
      <w:r w:rsidRPr="00C44846">
        <w:tab/>
      </w:r>
    </w:p>
    <w:p w14:paraId="7B5CC9B2" w14:textId="77777777" w:rsidR="009127FC" w:rsidRDefault="00C44846" w:rsidP="00AA1E64">
      <w:pPr>
        <w:suppressAutoHyphens/>
        <w:spacing w:after="0" w:line="240" w:lineRule="auto"/>
        <w:rPr>
          <w:u w:val="single"/>
        </w:rPr>
      </w:pPr>
      <w:r w:rsidRPr="00C44846">
        <w:t>Printed Name</w:t>
      </w:r>
      <w:r w:rsidR="009127FC">
        <w:tab/>
      </w:r>
      <w:r w:rsidR="009127FC">
        <w:rPr>
          <w:u w:val="single"/>
        </w:rPr>
        <w:tab/>
      </w:r>
      <w:r w:rsidR="009127FC">
        <w:rPr>
          <w:u w:val="single"/>
        </w:rPr>
        <w:tab/>
      </w:r>
      <w:r w:rsidR="009127FC">
        <w:rPr>
          <w:u w:val="single"/>
        </w:rPr>
        <w:tab/>
      </w:r>
      <w:r w:rsidR="009127FC">
        <w:rPr>
          <w:u w:val="single"/>
        </w:rPr>
        <w:tab/>
      </w:r>
      <w:r w:rsidR="009127FC">
        <w:rPr>
          <w:u w:val="single"/>
        </w:rPr>
        <w:tab/>
      </w:r>
      <w:r w:rsidR="009127FC">
        <w:tab/>
      </w:r>
      <w:r w:rsidR="009127FC">
        <w:rPr>
          <w:u w:val="single"/>
        </w:rPr>
        <w:tab/>
      </w:r>
      <w:r w:rsidR="009127FC">
        <w:rPr>
          <w:u w:val="single"/>
        </w:rPr>
        <w:tab/>
      </w:r>
      <w:r w:rsidR="009127FC">
        <w:rPr>
          <w:u w:val="single"/>
        </w:rPr>
        <w:tab/>
      </w:r>
      <w:r w:rsidR="009127FC">
        <w:rPr>
          <w:u w:val="single"/>
        </w:rPr>
        <w:tab/>
      </w:r>
      <w:r w:rsidR="009127FC">
        <w:rPr>
          <w:u w:val="single"/>
        </w:rPr>
        <w:tab/>
      </w:r>
    </w:p>
    <w:p w14:paraId="31B2AD5F" w14:textId="77777777" w:rsidR="009127FC" w:rsidRDefault="009127FC" w:rsidP="00AA1E64">
      <w:pPr>
        <w:suppressAutoHyphens/>
        <w:spacing w:after="0" w:line="240" w:lineRule="auto"/>
        <w:rPr>
          <w:u w:val="single"/>
        </w:rPr>
      </w:pPr>
    </w:p>
    <w:p w14:paraId="2EB1EB28" w14:textId="77777777" w:rsidR="00C44846" w:rsidRPr="009127FC" w:rsidRDefault="009127FC" w:rsidP="00AA1E64">
      <w:pPr>
        <w:suppressAutoHyphens/>
        <w:spacing w:after="0" w:line="240" w:lineRule="auto"/>
      </w:pPr>
      <w:r>
        <w:t>Organization</w:t>
      </w:r>
      <w:r w:rsidR="004718F4">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7A97289B" w14:textId="77777777" w:rsidR="00C44846" w:rsidRPr="00C44846" w:rsidRDefault="00C44846" w:rsidP="00AA1E64">
      <w:pPr>
        <w:suppressAutoHyphens/>
        <w:spacing w:after="0" w:line="240" w:lineRule="auto"/>
      </w:pPr>
    </w:p>
    <w:p w14:paraId="13FDC2AA" w14:textId="77777777" w:rsidR="009D6CBC" w:rsidRDefault="009D6CBC" w:rsidP="00AA1E64">
      <w:pPr>
        <w:suppressAutoHyphens/>
        <w:spacing w:after="0" w:line="240" w:lineRule="auto"/>
        <w:rPr>
          <w:u w:val="single"/>
        </w:rPr>
      </w:pPr>
      <w:r>
        <w:t>Job Title</w:t>
      </w:r>
      <w:r w:rsidR="009127FC">
        <w:tab/>
      </w:r>
      <w:r w:rsidR="009127FC">
        <w:rPr>
          <w:u w:val="single"/>
        </w:rPr>
        <w:tab/>
      </w:r>
      <w:r w:rsidR="009127FC">
        <w:rPr>
          <w:u w:val="single"/>
        </w:rPr>
        <w:tab/>
      </w:r>
      <w:r w:rsidR="009127FC">
        <w:rPr>
          <w:u w:val="single"/>
        </w:rPr>
        <w:tab/>
      </w:r>
      <w:r w:rsidR="009127FC">
        <w:rPr>
          <w:u w:val="single"/>
        </w:rPr>
        <w:tab/>
      </w:r>
      <w:r w:rsidR="009127FC">
        <w:rPr>
          <w:u w:val="single"/>
        </w:rPr>
        <w:tab/>
      </w:r>
      <w:r w:rsidR="009127FC">
        <w:tab/>
      </w:r>
      <w:r w:rsidR="009127FC">
        <w:rPr>
          <w:u w:val="single"/>
        </w:rPr>
        <w:tab/>
      </w:r>
      <w:r w:rsidR="009127FC">
        <w:rPr>
          <w:u w:val="single"/>
        </w:rPr>
        <w:tab/>
      </w:r>
      <w:r w:rsidR="009127FC">
        <w:rPr>
          <w:u w:val="single"/>
        </w:rPr>
        <w:tab/>
      </w:r>
      <w:r w:rsidR="009127FC">
        <w:rPr>
          <w:u w:val="single"/>
        </w:rPr>
        <w:tab/>
      </w:r>
      <w:r w:rsidR="009127FC">
        <w:rPr>
          <w:u w:val="single"/>
        </w:rPr>
        <w:tab/>
      </w:r>
    </w:p>
    <w:p w14:paraId="0921AD15" w14:textId="77777777" w:rsidR="009127FC" w:rsidRDefault="009127FC" w:rsidP="00AA1E64">
      <w:pPr>
        <w:suppressAutoHyphens/>
        <w:spacing w:after="0" w:line="240" w:lineRule="auto"/>
        <w:rPr>
          <w:u w:val="single"/>
        </w:rPr>
      </w:pPr>
    </w:p>
    <w:p w14:paraId="6BF9B061" w14:textId="77777777" w:rsidR="009127FC" w:rsidRPr="009127FC" w:rsidRDefault="00A15F7E" w:rsidP="00AA1E64">
      <w:pPr>
        <w:suppressAutoHyphens/>
        <w:spacing w:after="0" w:line="240" w:lineRule="auto"/>
      </w:pPr>
      <w:r w:rsidRPr="00A15F7E">
        <w:t>E-mail address</w:t>
      </w:r>
      <w:r w:rsidR="009127FC">
        <w:tab/>
      </w:r>
      <w:r w:rsidR="009127FC">
        <w:rPr>
          <w:u w:val="single"/>
        </w:rPr>
        <w:tab/>
      </w:r>
      <w:r w:rsidR="009127FC">
        <w:rPr>
          <w:u w:val="single"/>
        </w:rPr>
        <w:tab/>
      </w:r>
      <w:r w:rsidR="009127FC">
        <w:rPr>
          <w:u w:val="single"/>
        </w:rPr>
        <w:tab/>
      </w:r>
      <w:r w:rsidR="009127FC">
        <w:rPr>
          <w:u w:val="single"/>
        </w:rPr>
        <w:tab/>
      </w:r>
      <w:r w:rsidR="009127FC">
        <w:rPr>
          <w:u w:val="single"/>
        </w:rPr>
        <w:tab/>
      </w:r>
      <w:r w:rsidR="009127FC">
        <w:tab/>
      </w:r>
      <w:r w:rsidR="009127FC">
        <w:rPr>
          <w:u w:val="single"/>
        </w:rPr>
        <w:tab/>
      </w:r>
      <w:r w:rsidR="009127FC">
        <w:rPr>
          <w:u w:val="single"/>
        </w:rPr>
        <w:tab/>
      </w:r>
      <w:r w:rsidR="009127FC">
        <w:rPr>
          <w:u w:val="single"/>
        </w:rPr>
        <w:tab/>
      </w:r>
      <w:r w:rsidR="009127FC">
        <w:rPr>
          <w:u w:val="single"/>
        </w:rPr>
        <w:tab/>
      </w:r>
      <w:r w:rsidR="009127FC">
        <w:rPr>
          <w:u w:val="single"/>
        </w:rPr>
        <w:tab/>
      </w:r>
    </w:p>
    <w:p w14:paraId="64F06A74" w14:textId="77777777" w:rsidR="009D6CBC" w:rsidRDefault="009D6CBC" w:rsidP="00AA1E64">
      <w:pPr>
        <w:suppressAutoHyphens/>
        <w:spacing w:after="0" w:line="240" w:lineRule="auto"/>
      </w:pPr>
    </w:p>
    <w:p w14:paraId="7630CFA9" w14:textId="77777777" w:rsidR="00C44846" w:rsidRPr="00AA1E64" w:rsidRDefault="00AA1E64" w:rsidP="00AA1E64">
      <w:pPr>
        <w:suppressAutoHyphens/>
        <w:spacing w:after="0" w:line="240" w:lineRule="auto"/>
        <w:rPr>
          <w:u w:val="single"/>
        </w:rPr>
      </w:pPr>
      <w:r>
        <w:t>Date</w:t>
      </w:r>
      <w:r w:rsidR="009127FC">
        <w:tab/>
      </w:r>
      <w:r w:rsidR="009127FC">
        <w:tab/>
      </w:r>
      <w:r w:rsidR="009127FC">
        <w:rPr>
          <w:u w:val="single"/>
        </w:rPr>
        <w:tab/>
      </w:r>
      <w:r w:rsidR="009127FC">
        <w:rPr>
          <w:u w:val="single"/>
        </w:rPr>
        <w:tab/>
      </w:r>
      <w:r w:rsidR="009127FC">
        <w:rPr>
          <w:u w:val="single"/>
        </w:rPr>
        <w:tab/>
      </w:r>
      <w:r w:rsidR="009127FC">
        <w:rPr>
          <w:u w:val="single"/>
        </w:rPr>
        <w:tab/>
      </w:r>
      <w:r w:rsidR="009127FC">
        <w:rPr>
          <w:u w:val="single"/>
        </w:rPr>
        <w:tab/>
      </w:r>
      <w:r w:rsidR="009127FC">
        <w:tab/>
      </w:r>
      <w:r w:rsidR="009127FC">
        <w:rPr>
          <w:u w:val="single"/>
        </w:rPr>
        <w:tab/>
      </w:r>
      <w:r w:rsidR="009127FC">
        <w:rPr>
          <w:u w:val="single"/>
        </w:rPr>
        <w:tab/>
      </w:r>
      <w:r w:rsidR="009127FC">
        <w:rPr>
          <w:u w:val="single"/>
        </w:rPr>
        <w:tab/>
      </w:r>
      <w:r w:rsidR="009127FC">
        <w:rPr>
          <w:u w:val="single"/>
        </w:rPr>
        <w:tab/>
      </w:r>
      <w:r w:rsidR="009127FC">
        <w:rPr>
          <w:u w:val="single"/>
        </w:rPr>
        <w:tab/>
      </w:r>
    </w:p>
    <w:p w14:paraId="499B7956" w14:textId="77777777" w:rsidR="00DA5308" w:rsidRDefault="00DA5308" w:rsidP="00AA1E64">
      <w:pPr>
        <w:spacing w:after="0" w:line="240" w:lineRule="auto"/>
        <w:rPr>
          <w:rFonts w:cs="Arial"/>
        </w:rPr>
      </w:pPr>
    </w:p>
    <w:p w14:paraId="6C8AA44B" w14:textId="3D7E082F" w:rsidR="00C44846" w:rsidRDefault="00C44846" w:rsidP="00AA1E64">
      <w:pPr>
        <w:spacing w:after="0" w:line="240" w:lineRule="auto"/>
        <w:rPr>
          <w:rFonts w:cs="Arial"/>
        </w:rPr>
      </w:pPr>
      <w:r w:rsidRPr="00C44846">
        <w:rPr>
          <w:rFonts w:cs="Arial"/>
        </w:rPr>
        <w:t xml:space="preserve">Please return signed forms to </w:t>
      </w:r>
      <w:r w:rsidR="004B7996">
        <w:rPr>
          <w:rFonts w:cs="Arial"/>
        </w:rPr>
        <w:t>OFM</w:t>
      </w:r>
      <w:r w:rsidRPr="00C44846">
        <w:rPr>
          <w:rFonts w:cs="Arial"/>
        </w:rPr>
        <w:t xml:space="preserve">, PO Box </w:t>
      </w:r>
      <w:r w:rsidR="00E254E2">
        <w:rPr>
          <w:rFonts w:cs="Arial"/>
        </w:rPr>
        <w:t>43124</w:t>
      </w:r>
      <w:r w:rsidRPr="00C44846">
        <w:rPr>
          <w:rFonts w:cs="Arial"/>
        </w:rPr>
        <w:t>, Olympia, WA  98504-</w:t>
      </w:r>
      <w:r w:rsidR="00E254E2">
        <w:rPr>
          <w:rFonts w:cs="Arial"/>
        </w:rPr>
        <w:t>3124</w:t>
      </w:r>
    </w:p>
    <w:p w14:paraId="1DCDB919" w14:textId="77777777" w:rsidR="00704722" w:rsidRDefault="00704722" w:rsidP="00AA1E64">
      <w:pPr>
        <w:spacing w:after="0" w:line="240" w:lineRule="auto"/>
        <w:rPr>
          <w:rFonts w:cs="Arial"/>
        </w:rPr>
      </w:pPr>
    </w:p>
    <w:p w14:paraId="7842C4A0" w14:textId="77777777" w:rsidR="00487015" w:rsidRDefault="00487015" w:rsidP="00AA1E64">
      <w:pPr>
        <w:spacing w:after="0" w:line="240" w:lineRule="auto"/>
        <w:rPr>
          <w:rFonts w:cs="Arial"/>
        </w:rPr>
      </w:pPr>
    </w:p>
    <w:p w14:paraId="347E3872" w14:textId="77777777" w:rsidR="00487015" w:rsidRDefault="00487015" w:rsidP="00AA1E64">
      <w:pPr>
        <w:spacing w:after="0" w:line="240" w:lineRule="auto"/>
        <w:rPr>
          <w:rFonts w:cs="Arial"/>
        </w:rPr>
      </w:pPr>
    </w:p>
    <w:p w14:paraId="69482CE0" w14:textId="77777777" w:rsidR="007700C5" w:rsidRDefault="00311985" w:rsidP="00311985">
      <w:pPr>
        <w:shd w:val="clear" w:color="auto" w:fill="FFFFFD"/>
        <w:outlineLvl w:val="0"/>
        <w:rPr>
          <w:b/>
          <w:bCs/>
          <w:kern w:val="36"/>
        </w:rPr>
      </w:pPr>
      <w:r>
        <w:rPr>
          <w:b/>
          <w:bCs/>
          <w:kern w:val="36"/>
        </w:rPr>
        <w:lastRenderedPageBreak/>
        <w:t>EXHIBIT B</w:t>
      </w:r>
    </w:p>
    <w:p w14:paraId="10EE87D0" w14:textId="77777777" w:rsidR="00324083" w:rsidRDefault="00A15F7E">
      <w:pPr>
        <w:pStyle w:val="Heading1"/>
        <w:jc w:val="center"/>
        <w:rPr>
          <w:rFonts w:ascii="Arial" w:hAnsi="Arial" w:cs="Arial"/>
          <w:b w:val="0"/>
          <w:sz w:val="24"/>
        </w:rPr>
      </w:pPr>
      <w:r w:rsidRPr="00A15F7E">
        <w:rPr>
          <w:rFonts w:ascii="Arial" w:hAnsi="Arial" w:cs="Arial"/>
          <w:sz w:val="24"/>
        </w:rPr>
        <w:t>Certification of Data Disposition</w:t>
      </w:r>
    </w:p>
    <w:p w14:paraId="29DCE266" w14:textId="77777777" w:rsidR="0025272B" w:rsidRDefault="0025272B" w:rsidP="007700C5">
      <w:pPr>
        <w:shd w:val="clear" w:color="auto" w:fill="FFFFFD"/>
      </w:pPr>
    </w:p>
    <w:p w14:paraId="19E62080" w14:textId="77777777" w:rsidR="007700C5" w:rsidRDefault="007700C5" w:rsidP="007700C5">
      <w:pPr>
        <w:shd w:val="clear" w:color="auto" w:fill="FFFFFD"/>
      </w:pPr>
      <w:r w:rsidRPr="004977CD">
        <w:t xml:space="preserve">Date of Disposition </w:t>
      </w:r>
      <w:r>
        <w:t>________________________</w:t>
      </w:r>
    </w:p>
    <w:p w14:paraId="2C797FE1" w14:textId="77777777" w:rsidR="00311985" w:rsidRPr="004977CD" w:rsidRDefault="00311985" w:rsidP="007700C5">
      <w:pPr>
        <w:shd w:val="clear" w:color="auto" w:fill="FFFFFD"/>
      </w:pPr>
    </w:p>
    <w:p w14:paraId="4C2BA91D" w14:textId="13B26F01" w:rsidR="007700C5" w:rsidRPr="00C60946" w:rsidRDefault="007700C5" w:rsidP="00311985">
      <w:pPr>
        <w:shd w:val="clear" w:color="auto" w:fill="FFFFFD"/>
        <w:jc w:val="both"/>
      </w:pPr>
      <w:r w:rsidRPr="00C60946">
        <w:t xml:space="preserve">___    All copies of any data sets related to </w:t>
      </w:r>
      <w:r w:rsidR="00311985" w:rsidRPr="00C60946">
        <w:t>DSA No</w:t>
      </w:r>
      <w:proofErr w:type="gramStart"/>
      <w:r w:rsidR="00311985" w:rsidRPr="00C60946">
        <w:t>.</w:t>
      </w:r>
      <w:r w:rsidR="00B24B6B" w:rsidRPr="00C60946">
        <w:t xml:space="preserve"> </w:t>
      </w:r>
      <w:r w:rsidR="00311985" w:rsidRPr="00C60946">
        <w:t>????</w:t>
      </w:r>
      <w:proofErr w:type="gramEnd"/>
      <w:r w:rsidR="00311985" w:rsidRPr="00C60946">
        <w:t xml:space="preserve"> </w:t>
      </w:r>
      <w:proofErr w:type="gramStart"/>
      <w:r w:rsidRPr="00C60946">
        <w:t>have</w:t>
      </w:r>
      <w:proofErr w:type="gramEnd"/>
      <w:r w:rsidRPr="00C60946">
        <w:t xml:space="preserve"> been wiped from data storage systems.</w:t>
      </w:r>
    </w:p>
    <w:p w14:paraId="42039739" w14:textId="77777777" w:rsidR="007700C5" w:rsidRPr="00C60946" w:rsidRDefault="007700C5" w:rsidP="007700C5">
      <w:pPr>
        <w:shd w:val="clear" w:color="auto" w:fill="FFFFFD"/>
        <w:ind w:left="1620" w:hanging="660"/>
        <w:jc w:val="both"/>
      </w:pPr>
    </w:p>
    <w:p w14:paraId="1ECD4FCF" w14:textId="77777777" w:rsidR="007700C5" w:rsidRPr="00C60946" w:rsidRDefault="007700C5" w:rsidP="00311985">
      <w:pPr>
        <w:shd w:val="clear" w:color="auto" w:fill="FFFFFD"/>
        <w:jc w:val="both"/>
      </w:pPr>
      <w:r w:rsidRPr="00C60946">
        <w:t xml:space="preserve">___    All materials and non-wiped computer media containing any data sets related to </w:t>
      </w:r>
      <w:r w:rsidR="00311985" w:rsidRPr="00C60946">
        <w:t>DSA No</w:t>
      </w:r>
      <w:proofErr w:type="gramStart"/>
      <w:r w:rsidR="00311985" w:rsidRPr="00C60946">
        <w:t>.</w:t>
      </w:r>
      <w:r w:rsidR="00B24B6B" w:rsidRPr="00C60946">
        <w:t xml:space="preserve"> </w:t>
      </w:r>
      <w:r w:rsidR="00311985" w:rsidRPr="00C60946">
        <w:t>????</w:t>
      </w:r>
      <w:proofErr w:type="gramEnd"/>
      <w:r w:rsidR="00311985" w:rsidRPr="00C60946">
        <w:t xml:space="preserve"> </w:t>
      </w:r>
      <w:proofErr w:type="gramStart"/>
      <w:r w:rsidRPr="00C60946">
        <w:t>have</w:t>
      </w:r>
      <w:proofErr w:type="gramEnd"/>
      <w:r w:rsidRPr="00C60946">
        <w:t xml:space="preserve"> been destroyed.</w:t>
      </w:r>
    </w:p>
    <w:p w14:paraId="457B7378" w14:textId="77777777" w:rsidR="007700C5" w:rsidRPr="00C60946" w:rsidRDefault="007700C5" w:rsidP="007700C5">
      <w:pPr>
        <w:shd w:val="clear" w:color="auto" w:fill="FFFFFD"/>
        <w:ind w:left="1620" w:hanging="660"/>
        <w:jc w:val="both"/>
      </w:pPr>
    </w:p>
    <w:p w14:paraId="2C099012" w14:textId="77777777" w:rsidR="007700C5" w:rsidRPr="00C60946" w:rsidRDefault="007700C5" w:rsidP="00311985">
      <w:pPr>
        <w:shd w:val="clear" w:color="auto" w:fill="FFFFFD"/>
        <w:jc w:val="both"/>
      </w:pPr>
      <w:r w:rsidRPr="00C60946">
        <w:t xml:space="preserve">___    All copies of any data sets related to </w:t>
      </w:r>
      <w:r w:rsidR="00311985" w:rsidRPr="00C60946">
        <w:t>DSA No</w:t>
      </w:r>
      <w:proofErr w:type="gramStart"/>
      <w:r w:rsidR="00311985" w:rsidRPr="00C60946">
        <w:t>.</w:t>
      </w:r>
      <w:r w:rsidR="00B24B6B" w:rsidRPr="00C60946">
        <w:t xml:space="preserve"> </w:t>
      </w:r>
      <w:r w:rsidR="00311985" w:rsidRPr="00C60946">
        <w:t>????</w:t>
      </w:r>
      <w:proofErr w:type="gramEnd"/>
      <w:r w:rsidR="00311985" w:rsidRPr="00C60946">
        <w:t xml:space="preserve"> </w:t>
      </w:r>
      <w:proofErr w:type="gramStart"/>
      <w:r w:rsidRPr="00C60946">
        <w:t>that</w:t>
      </w:r>
      <w:proofErr w:type="gramEnd"/>
      <w:r w:rsidRPr="00C60946">
        <w:t xml:space="preserve"> have not been disposed of in a manner described above, have been returned to the Contractor’s Contract Manager listed in this Contract.</w:t>
      </w:r>
    </w:p>
    <w:p w14:paraId="05E8D557" w14:textId="77777777" w:rsidR="007700C5" w:rsidRPr="00C60946" w:rsidRDefault="007700C5" w:rsidP="007700C5">
      <w:pPr>
        <w:shd w:val="clear" w:color="auto" w:fill="FFFFFD"/>
        <w:jc w:val="both"/>
      </w:pPr>
    </w:p>
    <w:p w14:paraId="504D1311" w14:textId="77777777" w:rsidR="007700C5" w:rsidRPr="004977CD" w:rsidRDefault="007700C5" w:rsidP="007700C5">
      <w:pPr>
        <w:shd w:val="clear" w:color="auto" w:fill="FFFFFD"/>
        <w:jc w:val="both"/>
      </w:pPr>
      <w:r w:rsidRPr="00C60946">
        <w:t xml:space="preserve">The data recipient hereby certifies, by signature below, that the data disposition requirements as provided in </w:t>
      </w:r>
      <w:r w:rsidR="00311985" w:rsidRPr="00C60946">
        <w:t>DSA No</w:t>
      </w:r>
      <w:proofErr w:type="gramStart"/>
      <w:r w:rsidR="00311985" w:rsidRPr="00C60946">
        <w:t>.</w:t>
      </w:r>
      <w:r w:rsidR="00B24B6B" w:rsidRPr="00C60946">
        <w:t xml:space="preserve"> </w:t>
      </w:r>
      <w:r w:rsidR="00311985" w:rsidRPr="00C60946">
        <w:t>????</w:t>
      </w:r>
      <w:proofErr w:type="gramEnd"/>
      <w:r w:rsidR="00311985" w:rsidRPr="00C60946">
        <w:t xml:space="preserve"> </w:t>
      </w:r>
      <w:r w:rsidRPr="00C60946">
        <w:t>Data Disposition section</w:t>
      </w:r>
      <w:r w:rsidR="002466A2" w:rsidRPr="00C60946">
        <w:t xml:space="preserve"> </w:t>
      </w:r>
      <w:r w:rsidRPr="00C60946">
        <w:t>of this Program Agreement have been fulfilled as indicated above</w:t>
      </w:r>
      <w:r w:rsidRPr="004977CD">
        <w:t>.</w:t>
      </w:r>
    </w:p>
    <w:p w14:paraId="37E15050" w14:textId="77777777" w:rsidR="007700C5" w:rsidRPr="004977CD" w:rsidRDefault="007700C5" w:rsidP="007700C5">
      <w:pPr>
        <w:shd w:val="clear" w:color="auto" w:fill="FFFFFD"/>
        <w:jc w:val="both"/>
      </w:pPr>
    </w:p>
    <w:p w14:paraId="59D2DE6F" w14:textId="77777777" w:rsidR="007700C5" w:rsidRPr="004977CD" w:rsidRDefault="007700C5" w:rsidP="007700C5">
      <w:pPr>
        <w:shd w:val="clear" w:color="auto" w:fill="FFFFFD"/>
        <w:jc w:val="both"/>
      </w:pPr>
    </w:p>
    <w:p w14:paraId="09AC2C35" w14:textId="77777777" w:rsidR="007700C5" w:rsidRDefault="007700C5" w:rsidP="007700C5">
      <w:pPr>
        <w:shd w:val="clear" w:color="auto" w:fill="FFFFFD"/>
        <w:jc w:val="both"/>
      </w:pPr>
      <w:r w:rsidRPr="004977CD">
        <w:t xml:space="preserve">Signature of </w:t>
      </w:r>
      <w:r>
        <w:t xml:space="preserve">Contract Manager_________________________________ </w:t>
      </w:r>
      <w:r w:rsidRPr="004977CD">
        <w:t>Date: </w:t>
      </w:r>
      <w:r>
        <w:t>_________________</w:t>
      </w:r>
    </w:p>
    <w:p w14:paraId="2D28A59A" w14:textId="77777777" w:rsidR="007700C5" w:rsidRDefault="007700C5" w:rsidP="007700C5">
      <w:pPr>
        <w:shd w:val="clear" w:color="auto" w:fill="FFFFFD"/>
        <w:jc w:val="both"/>
      </w:pPr>
    </w:p>
    <w:p w14:paraId="0B65CF34" w14:textId="77777777" w:rsidR="007700C5" w:rsidRPr="004977CD" w:rsidRDefault="007700C5" w:rsidP="007700C5">
      <w:pPr>
        <w:shd w:val="clear" w:color="auto" w:fill="FFFFFD"/>
        <w:jc w:val="both"/>
        <w:rPr>
          <w:u w:val="single"/>
        </w:rPr>
      </w:pPr>
    </w:p>
    <w:p w14:paraId="5BCAB197" w14:textId="77777777" w:rsidR="007700C5" w:rsidRPr="00A43BDD" w:rsidRDefault="007700C5" w:rsidP="002572AC">
      <w:r w:rsidRPr="00507578">
        <w:rPr>
          <w:b/>
        </w:rPr>
        <w:t>Return original to</w:t>
      </w:r>
      <w:r w:rsidR="00311985">
        <w:rPr>
          <w:b/>
        </w:rPr>
        <w:t xml:space="preserve"> </w:t>
      </w:r>
      <w:r w:rsidR="004B7996">
        <w:rPr>
          <w:b/>
        </w:rPr>
        <w:t>OFM</w:t>
      </w:r>
      <w:r>
        <w:rPr>
          <w:b/>
        </w:rPr>
        <w:t xml:space="preserve"> </w:t>
      </w:r>
      <w:r w:rsidR="002572AC">
        <w:rPr>
          <w:b/>
        </w:rPr>
        <w:t>Agreement Administrator</w:t>
      </w:r>
      <w:r>
        <w:rPr>
          <w:b/>
        </w:rPr>
        <w:t xml:space="preserve"> indicated on page 1 of this Contract</w:t>
      </w:r>
      <w:r w:rsidRPr="00507578">
        <w:rPr>
          <w:b/>
        </w:rPr>
        <w:t>.  Retain a copy for your records</w:t>
      </w:r>
      <w:r w:rsidRPr="00107C08">
        <w:t xml:space="preserve">. </w:t>
      </w:r>
      <w:r w:rsidRPr="00F773F7">
        <w:rPr>
          <w:u w:val="single"/>
        </w:rPr>
        <w:t xml:space="preserve"> </w:t>
      </w:r>
    </w:p>
    <w:p w14:paraId="0A0BD470" w14:textId="77777777" w:rsidR="007700C5" w:rsidRPr="00FB6302" w:rsidRDefault="007700C5" w:rsidP="007700C5">
      <w:pPr>
        <w:pStyle w:val="Section2Text"/>
      </w:pPr>
    </w:p>
    <w:p w14:paraId="02E1735B" w14:textId="77777777" w:rsidR="004E405D" w:rsidRDefault="004E405D" w:rsidP="00311985">
      <w:pPr>
        <w:tabs>
          <w:tab w:val="left" w:pos="-720"/>
        </w:tabs>
        <w:suppressAutoHyphens/>
      </w:pPr>
    </w:p>
    <w:sectPr w:rsidR="004E405D" w:rsidSect="009127FC">
      <w:type w:val="continuous"/>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CBF65" w14:textId="77777777" w:rsidR="00085DCE" w:rsidRDefault="00085DCE" w:rsidP="00095DD5">
      <w:pPr>
        <w:spacing w:after="0" w:line="240" w:lineRule="auto"/>
      </w:pPr>
      <w:r>
        <w:separator/>
      </w:r>
    </w:p>
  </w:endnote>
  <w:endnote w:type="continuationSeparator" w:id="0">
    <w:p w14:paraId="39ACD52C" w14:textId="77777777" w:rsidR="00085DCE" w:rsidRDefault="00085DCE" w:rsidP="00095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567879"/>
      <w:docPartObj>
        <w:docPartGallery w:val="Page Numbers (Bottom of Page)"/>
        <w:docPartUnique/>
      </w:docPartObj>
    </w:sdtPr>
    <w:sdtEndPr/>
    <w:sdtContent>
      <w:sdt>
        <w:sdtPr>
          <w:id w:val="565050523"/>
          <w:docPartObj>
            <w:docPartGallery w:val="Page Numbers (Top of Page)"/>
            <w:docPartUnique/>
          </w:docPartObj>
        </w:sdtPr>
        <w:sdtEndPr/>
        <w:sdtContent>
          <w:p w14:paraId="330AFE56" w14:textId="77777777" w:rsidR="00085DCE" w:rsidRDefault="00085DC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E13E75">
              <w:rPr>
                <w:b/>
                <w:noProof/>
              </w:rPr>
              <w:t>12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13E75">
              <w:rPr>
                <w:b/>
                <w:noProof/>
              </w:rPr>
              <w:t>12</w:t>
            </w:r>
            <w:r>
              <w:rPr>
                <w:b/>
                <w:sz w:val="24"/>
                <w:szCs w:val="24"/>
              </w:rPr>
              <w:fldChar w:fldCharType="end"/>
            </w:r>
          </w:p>
        </w:sdtContent>
      </w:sdt>
    </w:sdtContent>
  </w:sdt>
  <w:p w14:paraId="47CBE675" w14:textId="77777777" w:rsidR="00085DCE" w:rsidRPr="00095DD5" w:rsidRDefault="00085DCE" w:rsidP="00095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3130C" w14:textId="77777777" w:rsidR="00085DCE" w:rsidRDefault="00085DCE" w:rsidP="00095DD5">
      <w:pPr>
        <w:spacing w:after="0" w:line="240" w:lineRule="auto"/>
      </w:pPr>
      <w:r>
        <w:separator/>
      </w:r>
    </w:p>
  </w:footnote>
  <w:footnote w:type="continuationSeparator" w:id="0">
    <w:p w14:paraId="775A10BF" w14:textId="77777777" w:rsidR="00085DCE" w:rsidRDefault="00085DCE" w:rsidP="00095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F6A76" w14:textId="77777777" w:rsidR="00085DCE" w:rsidRDefault="00085DCE" w:rsidP="00534613">
    <w:pPr>
      <w:suppressAutoHyphens/>
      <w:ind w:left="3960" w:hanging="3960"/>
      <w:rPr>
        <w:b/>
      </w:rPr>
    </w:pPr>
    <w:r w:rsidRPr="00E13E75">
      <w:rPr>
        <w:b/>
      </w:rPr>
      <w:t>DSA No</w:t>
    </w:r>
    <w:proofErr w:type="gramStart"/>
    <w:r w:rsidRPr="00E13E75">
      <w:rPr>
        <w:b/>
      </w:rPr>
      <w:t>. ????</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14E"/>
    <w:multiLevelType w:val="hybridMultilevel"/>
    <w:tmpl w:val="0598E3A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50532B9"/>
    <w:multiLevelType w:val="hybridMultilevel"/>
    <w:tmpl w:val="84A8A9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1E1B7F"/>
    <w:multiLevelType w:val="hybridMultilevel"/>
    <w:tmpl w:val="9CDE67E0"/>
    <w:lvl w:ilvl="0" w:tplc="0409000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 w15:restartNumberingAfterBreak="0">
    <w:nsid w:val="111F7E41"/>
    <w:multiLevelType w:val="hybridMultilevel"/>
    <w:tmpl w:val="BFFE1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D6594"/>
    <w:multiLevelType w:val="hybridMultilevel"/>
    <w:tmpl w:val="0AF25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34CF0"/>
    <w:multiLevelType w:val="hybridMultilevel"/>
    <w:tmpl w:val="817035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96E13"/>
    <w:multiLevelType w:val="hybridMultilevel"/>
    <w:tmpl w:val="7F8EDE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A2FB3"/>
    <w:multiLevelType w:val="hybridMultilevel"/>
    <w:tmpl w:val="F7AC20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B5E46"/>
    <w:multiLevelType w:val="hybridMultilevel"/>
    <w:tmpl w:val="0AF25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7C7058"/>
    <w:multiLevelType w:val="hybridMultilevel"/>
    <w:tmpl w:val="7394641E"/>
    <w:lvl w:ilvl="0" w:tplc="04090011">
      <w:start w:val="1"/>
      <w:numFmt w:val="decimal"/>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2C9C13FE"/>
    <w:multiLevelType w:val="hybridMultilevel"/>
    <w:tmpl w:val="7AE053F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940B65"/>
    <w:multiLevelType w:val="hybridMultilevel"/>
    <w:tmpl w:val="26CA864C"/>
    <w:lvl w:ilvl="0" w:tplc="04090001">
      <w:start w:val="1"/>
      <w:numFmt w:val="lowerLetter"/>
      <w:lvlText w:val="%1)"/>
      <w:lvlJc w:val="left"/>
      <w:pPr>
        <w:ind w:left="720" w:hanging="360"/>
      </w:pPr>
    </w:lvl>
    <w:lvl w:ilvl="1" w:tplc="04090017">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15:restartNumberingAfterBreak="0">
    <w:nsid w:val="35B355FB"/>
    <w:multiLevelType w:val="hybridMultilevel"/>
    <w:tmpl w:val="3ECC8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80074"/>
    <w:multiLevelType w:val="hybridMultilevel"/>
    <w:tmpl w:val="49F6E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D78AA"/>
    <w:multiLevelType w:val="hybridMultilevel"/>
    <w:tmpl w:val="BEE03BA2"/>
    <w:lvl w:ilvl="0" w:tplc="0409001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415350B2"/>
    <w:multiLevelType w:val="hybridMultilevel"/>
    <w:tmpl w:val="10EC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23D8F"/>
    <w:multiLevelType w:val="hybridMultilevel"/>
    <w:tmpl w:val="C5C0F686"/>
    <w:lvl w:ilvl="0" w:tplc="04090011">
      <w:start w:val="1"/>
      <w:numFmt w:val="decimal"/>
      <w:lvlText w:val="%1)"/>
      <w:lvlJc w:val="left"/>
      <w:pPr>
        <w:ind w:left="1800" w:hanging="360"/>
      </w:p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6BB2C5D"/>
    <w:multiLevelType w:val="hybridMultilevel"/>
    <w:tmpl w:val="2FB48CF4"/>
    <w:lvl w:ilvl="0" w:tplc="04090001">
      <w:start w:val="1"/>
      <w:numFmt w:val="lowerLetter"/>
      <w:lvlText w:val="%1)"/>
      <w:lvlJc w:val="left"/>
      <w:pPr>
        <w:ind w:left="720" w:hanging="360"/>
      </w:pPr>
    </w:lvl>
    <w:lvl w:ilvl="1" w:tplc="0409000F">
      <w:start w:val="1"/>
      <w:numFmt w:val="decimal"/>
      <w:lvlText w:val="%2."/>
      <w:lvlJc w:val="left"/>
      <w:pPr>
        <w:ind w:left="1440" w:hanging="360"/>
      </w:pPr>
    </w:lvl>
    <w:lvl w:ilvl="2" w:tplc="B54A6DF6">
      <w:start w:val="1"/>
      <w:numFmt w:val="lowerLetter"/>
      <w:lvlText w:val="%3)"/>
      <w:lvlJc w:val="left"/>
      <w:pPr>
        <w:ind w:left="2160" w:hanging="180"/>
      </w:pPr>
      <w:rPr>
        <w:rFonts w:hint="default"/>
      </w:rPr>
    </w:lvl>
    <w:lvl w:ilvl="3" w:tplc="04090001">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15:restartNumberingAfterBreak="0">
    <w:nsid w:val="53BB7F56"/>
    <w:multiLevelType w:val="hybridMultilevel"/>
    <w:tmpl w:val="9C5AD1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B13705"/>
    <w:multiLevelType w:val="hybridMultilevel"/>
    <w:tmpl w:val="2764B096"/>
    <w:lvl w:ilvl="0" w:tplc="04090019">
      <w:start w:val="1"/>
      <w:numFmt w:val="lowerLetter"/>
      <w:lvlText w:val="%1."/>
      <w:lvlJc w:val="left"/>
      <w:pPr>
        <w:ind w:left="720" w:hanging="360"/>
      </w:pPr>
      <w:rPr>
        <w:rFonts w:hint="default"/>
      </w:rPr>
    </w:lvl>
    <w:lvl w:ilvl="1" w:tplc="CEBA2A8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FF5551"/>
    <w:multiLevelType w:val="hybridMultilevel"/>
    <w:tmpl w:val="31200F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3978DC"/>
    <w:multiLevelType w:val="singleLevel"/>
    <w:tmpl w:val="B54A6DF6"/>
    <w:lvl w:ilvl="0">
      <w:start w:val="1"/>
      <w:numFmt w:val="lowerLetter"/>
      <w:lvlText w:val="%1)"/>
      <w:lvlJc w:val="left"/>
      <w:pPr>
        <w:tabs>
          <w:tab w:val="num" w:pos="720"/>
        </w:tabs>
        <w:ind w:left="720" w:hanging="720"/>
      </w:pPr>
      <w:rPr>
        <w:rFonts w:hint="default"/>
      </w:rPr>
    </w:lvl>
  </w:abstractNum>
  <w:abstractNum w:abstractNumId="22" w15:restartNumberingAfterBreak="0">
    <w:nsid w:val="5ED85DA2"/>
    <w:multiLevelType w:val="hybridMultilevel"/>
    <w:tmpl w:val="CA12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A7627D"/>
    <w:multiLevelType w:val="hybridMultilevel"/>
    <w:tmpl w:val="30A48B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7E6873"/>
    <w:multiLevelType w:val="hybridMultilevel"/>
    <w:tmpl w:val="9C34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723A6"/>
    <w:multiLevelType w:val="hybridMultilevel"/>
    <w:tmpl w:val="1D5CBAD4"/>
    <w:lvl w:ilvl="0" w:tplc="F6CEF1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6777F2"/>
    <w:multiLevelType w:val="hybridMultilevel"/>
    <w:tmpl w:val="964A39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B07507"/>
    <w:multiLevelType w:val="hybridMultilevel"/>
    <w:tmpl w:val="9FBEE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D57E8E"/>
    <w:multiLevelType w:val="hybridMultilevel"/>
    <w:tmpl w:val="E3607B18"/>
    <w:lvl w:ilvl="0" w:tplc="04090001">
      <w:start w:val="1"/>
      <w:numFmt w:val="lowerLetter"/>
      <w:lvlText w:val="%1)"/>
      <w:lvlJc w:val="left"/>
      <w:pPr>
        <w:ind w:left="720" w:hanging="360"/>
      </w:pPr>
    </w:lvl>
    <w:lvl w:ilvl="1" w:tplc="0409000F">
      <w:start w:val="1"/>
      <w:numFmt w:val="decimal"/>
      <w:lvlText w:val="%2."/>
      <w:lvlJc w:val="left"/>
      <w:pPr>
        <w:ind w:left="1440" w:hanging="360"/>
      </w:pPr>
    </w:lvl>
    <w:lvl w:ilvl="2" w:tplc="04090005">
      <w:start w:val="1"/>
      <w:numFmt w:val="lowerRoman"/>
      <w:lvlText w:val="%3."/>
      <w:lvlJc w:val="right"/>
      <w:pPr>
        <w:ind w:left="2160" w:hanging="180"/>
      </w:pPr>
      <w:rPr>
        <w:rFonts w:hint="default"/>
      </w:r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15:restartNumberingAfterBreak="0">
    <w:nsid w:val="7A8927E6"/>
    <w:multiLevelType w:val="hybridMultilevel"/>
    <w:tmpl w:val="2820D224"/>
    <w:lvl w:ilvl="0" w:tplc="04090011">
      <w:start w:val="1"/>
      <w:numFmt w:val="decimal"/>
      <w:lvlText w:val="%1)"/>
      <w:lvlJc w:val="left"/>
      <w:pPr>
        <w:ind w:left="1080" w:hanging="360"/>
      </w:p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0" w15:restartNumberingAfterBreak="0">
    <w:nsid w:val="7D9750D6"/>
    <w:multiLevelType w:val="hybridMultilevel"/>
    <w:tmpl w:val="D5501A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4"/>
  </w:num>
  <w:num w:numId="3">
    <w:abstractNumId w:val="15"/>
  </w:num>
  <w:num w:numId="4">
    <w:abstractNumId w:val="4"/>
  </w:num>
  <w:num w:numId="5">
    <w:abstractNumId w:val="12"/>
  </w:num>
  <w:num w:numId="6">
    <w:abstractNumId w:val="13"/>
  </w:num>
  <w:num w:numId="7">
    <w:abstractNumId w:val="20"/>
  </w:num>
  <w:num w:numId="8">
    <w:abstractNumId w:val="8"/>
  </w:num>
  <w:num w:numId="9">
    <w:abstractNumId w:val="5"/>
  </w:num>
  <w:num w:numId="10">
    <w:abstractNumId w:val="3"/>
  </w:num>
  <w:num w:numId="11">
    <w:abstractNumId w:val="26"/>
  </w:num>
  <w:num w:numId="12">
    <w:abstractNumId w:val="27"/>
  </w:num>
  <w:num w:numId="13">
    <w:abstractNumId w:val="22"/>
  </w:num>
  <w:num w:numId="14">
    <w:abstractNumId w:val="0"/>
  </w:num>
  <w:num w:numId="15">
    <w:abstractNumId w:val="29"/>
  </w:num>
  <w:num w:numId="16">
    <w:abstractNumId w:val="21"/>
  </w:num>
  <w:num w:numId="17">
    <w:abstractNumId w:val="7"/>
  </w:num>
  <w:num w:numId="18">
    <w:abstractNumId w:val="30"/>
  </w:num>
  <w:num w:numId="19">
    <w:abstractNumId w:val="2"/>
  </w:num>
  <w:num w:numId="20">
    <w:abstractNumId w:val="18"/>
  </w:num>
  <w:num w:numId="21">
    <w:abstractNumId w:val="11"/>
  </w:num>
  <w:num w:numId="22">
    <w:abstractNumId w:val="28"/>
  </w:num>
  <w:num w:numId="23">
    <w:abstractNumId w:val="17"/>
  </w:num>
  <w:num w:numId="24">
    <w:abstractNumId w:val="9"/>
  </w:num>
  <w:num w:numId="25">
    <w:abstractNumId w:val="19"/>
  </w:num>
  <w:num w:numId="26">
    <w:abstractNumId w:val="16"/>
  </w:num>
  <w:num w:numId="27">
    <w:abstractNumId w:val="14"/>
  </w:num>
  <w:num w:numId="28">
    <w:abstractNumId w:val="10"/>
  </w:num>
  <w:num w:numId="29">
    <w:abstractNumId w:val="1"/>
  </w:num>
  <w:num w:numId="30">
    <w:abstractNumId w:val="2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DD5"/>
    <w:rsid w:val="00014067"/>
    <w:rsid w:val="00031311"/>
    <w:rsid w:val="00033C64"/>
    <w:rsid w:val="00055786"/>
    <w:rsid w:val="0006668D"/>
    <w:rsid w:val="00084554"/>
    <w:rsid w:val="0008456F"/>
    <w:rsid w:val="00085DCE"/>
    <w:rsid w:val="00094CE0"/>
    <w:rsid w:val="00095DD5"/>
    <w:rsid w:val="000A3F59"/>
    <w:rsid w:val="000B340E"/>
    <w:rsid w:val="000B3A8E"/>
    <w:rsid w:val="000D3999"/>
    <w:rsid w:val="000D7DD6"/>
    <w:rsid w:val="001048DF"/>
    <w:rsid w:val="0010530A"/>
    <w:rsid w:val="00110437"/>
    <w:rsid w:val="00121443"/>
    <w:rsid w:val="00142108"/>
    <w:rsid w:val="001442F0"/>
    <w:rsid w:val="00165C56"/>
    <w:rsid w:val="00170A98"/>
    <w:rsid w:val="001948D0"/>
    <w:rsid w:val="001A5799"/>
    <w:rsid w:val="001B3EE6"/>
    <w:rsid w:val="001C0128"/>
    <w:rsid w:val="001D5E22"/>
    <w:rsid w:val="001E03AC"/>
    <w:rsid w:val="001F1F2E"/>
    <w:rsid w:val="00223627"/>
    <w:rsid w:val="002238AD"/>
    <w:rsid w:val="0023076B"/>
    <w:rsid w:val="002354CC"/>
    <w:rsid w:val="002466A2"/>
    <w:rsid w:val="0025272B"/>
    <w:rsid w:val="002572AC"/>
    <w:rsid w:val="002715C8"/>
    <w:rsid w:val="0029672F"/>
    <w:rsid w:val="002A3A89"/>
    <w:rsid w:val="002B22F4"/>
    <w:rsid w:val="002C7FF1"/>
    <w:rsid w:val="002D5955"/>
    <w:rsid w:val="002E3D57"/>
    <w:rsid w:val="002F44E8"/>
    <w:rsid w:val="00305038"/>
    <w:rsid w:val="00311985"/>
    <w:rsid w:val="0032310B"/>
    <w:rsid w:val="00324083"/>
    <w:rsid w:val="00324ADF"/>
    <w:rsid w:val="00355901"/>
    <w:rsid w:val="003621A4"/>
    <w:rsid w:val="00395F04"/>
    <w:rsid w:val="003D78E6"/>
    <w:rsid w:val="003F29D1"/>
    <w:rsid w:val="003F4C33"/>
    <w:rsid w:val="00411191"/>
    <w:rsid w:val="00414824"/>
    <w:rsid w:val="00421ECF"/>
    <w:rsid w:val="00425186"/>
    <w:rsid w:val="0044025E"/>
    <w:rsid w:val="0044243F"/>
    <w:rsid w:val="004463E2"/>
    <w:rsid w:val="00460AF4"/>
    <w:rsid w:val="004718F4"/>
    <w:rsid w:val="00474065"/>
    <w:rsid w:val="00475599"/>
    <w:rsid w:val="004805BD"/>
    <w:rsid w:val="00485AC1"/>
    <w:rsid w:val="00487015"/>
    <w:rsid w:val="00490F5B"/>
    <w:rsid w:val="004A0483"/>
    <w:rsid w:val="004A4521"/>
    <w:rsid w:val="004A5590"/>
    <w:rsid w:val="004A749D"/>
    <w:rsid w:val="004B7996"/>
    <w:rsid w:val="004C0A8A"/>
    <w:rsid w:val="004C60F3"/>
    <w:rsid w:val="004E405D"/>
    <w:rsid w:val="004E57F5"/>
    <w:rsid w:val="004F0CEA"/>
    <w:rsid w:val="00506998"/>
    <w:rsid w:val="00512BCB"/>
    <w:rsid w:val="005154AC"/>
    <w:rsid w:val="00534613"/>
    <w:rsid w:val="00570039"/>
    <w:rsid w:val="005713AD"/>
    <w:rsid w:val="00577613"/>
    <w:rsid w:val="00587200"/>
    <w:rsid w:val="00596D1D"/>
    <w:rsid w:val="005B46BF"/>
    <w:rsid w:val="005E0989"/>
    <w:rsid w:val="005F7590"/>
    <w:rsid w:val="00646C19"/>
    <w:rsid w:val="00665D66"/>
    <w:rsid w:val="0068728E"/>
    <w:rsid w:val="0068771F"/>
    <w:rsid w:val="00691DAF"/>
    <w:rsid w:val="00692D8C"/>
    <w:rsid w:val="00696C72"/>
    <w:rsid w:val="006977D1"/>
    <w:rsid w:val="006978F1"/>
    <w:rsid w:val="006A1E0B"/>
    <w:rsid w:val="006C6061"/>
    <w:rsid w:val="006C707C"/>
    <w:rsid w:val="006D54C9"/>
    <w:rsid w:val="006E2D31"/>
    <w:rsid w:val="006E6DF1"/>
    <w:rsid w:val="006F05FE"/>
    <w:rsid w:val="006F7185"/>
    <w:rsid w:val="0070455E"/>
    <w:rsid w:val="00704722"/>
    <w:rsid w:val="007124C6"/>
    <w:rsid w:val="00715A94"/>
    <w:rsid w:val="0072714E"/>
    <w:rsid w:val="00734A77"/>
    <w:rsid w:val="00746F56"/>
    <w:rsid w:val="00750DBF"/>
    <w:rsid w:val="0076063E"/>
    <w:rsid w:val="007700C5"/>
    <w:rsid w:val="00772759"/>
    <w:rsid w:val="007B59D0"/>
    <w:rsid w:val="007B68FE"/>
    <w:rsid w:val="007B6937"/>
    <w:rsid w:val="007C4596"/>
    <w:rsid w:val="007C5366"/>
    <w:rsid w:val="007D2285"/>
    <w:rsid w:val="007D6D04"/>
    <w:rsid w:val="007E16A4"/>
    <w:rsid w:val="007F256B"/>
    <w:rsid w:val="007F4355"/>
    <w:rsid w:val="007F57EE"/>
    <w:rsid w:val="008025E6"/>
    <w:rsid w:val="008206A9"/>
    <w:rsid w:val="0082399C"/>
    <w:rsid w:val="00824358"/>
    <w:rsid w:val="00841D48"/>
    <w:rsid w:val="00843873"/>
    <w:rsid w:val="00854B24"/>
    <w:rsid w:val="00872742"/>
    <w:rsid w:val="00873A51"/>
    <w:rsid w:val="00875F9A"/>
    <w:rsid w:val="00885AD6"/>
    <w:rsid w:val="00897FEF"/>
    <w:rsid w:val="008B4086"/>
    <w:rsid w:val="008D0C39"/>
    <w:rsid w:val="008E4FF2"/>
    <w:rsid w:val="0090744E"/>
    <w:rsid w:val="009127FC"/>
    <w:rsid w:val="00924B02"/>
    <w:rsid w:val="00942E8E"/>
    <w:rsid w:val="00952541"/>
    <w:rsid w:val="00984257"/>
    <w:rsid w:val="0098792A"/>
    <w:rsid w:val="009A7C74"/>
    <w:rsid w:val="009B3DBA"/>
    <w:rsid w:val="009D6CBC"/>
    <w:rsid w:val="009E3646"/>
    <w:rsid w:val="009E4C53"/>
    <w:rsid w:val="00A066BD"/>
    <w:rsid w:val="00A068EC"/>
    <w:rsid w:val="00A133E9"/>
    <w:rsid w:val="00A15F7E"/>
    <w:rsid w:val="00A16E8A"/>
    <w:rsid w:val="00A21E8C"/>
    <w:rsid w:val="00A40D4E"/>
    <w:rsid w:val="00A415D1"/>
    <w:rsid w:val="00A51B1C"/>
    <w:rsid w:val="00A60C3C"/>
    <w:rsid w:val="00A752F7"/>
    <w:rsid w:val="00AA1E64"/>
    <w:rsid w:val="00AB7FAE"/>
    <w:rsid w:val="00AC2E99"/>
    <w:rsid w:val="00AD38A0"/>
    <w:rsid w:val="00AD4628"/>
    <w:rsid w:val="00AF3035"/>
    <w:rsid w:val="00B100C6"/>
    <w:rsid w:val="00B23862"/>
    <w:rsid w:val="00B24B6B"/>
    <w:rsid w:val="00B473C0"/>
    <w:rsid w:val="00B478CC"/>
    <w:rsid w:val="00B55AB0"/>
    <w:rsid w:val="00B61A10"/>
    <w:rsid w:val="00B62480"/>
    <w:rsid w:val="00B65B95"/>
    <w:rsid w:val="00B75CBB"/>
    <w:rsid w:val="00B82780"/>
    <w:rsid w:val="00B92FB7"/>
    <w:rsid w:val="00BB4E89"/>
    <w:rsid w:val="00BE6494"/>
    <w:rsid w:val="00BF7995"/>
    <w:rsid w:val="00C05629"/>
    <w:rsid w:val="00C123DD"/>
    <w:rsid w:val="00C14E2C"/>
    <w:rsid w:val="00C15568"/>
    <w:rsid w:val="00C21510"/>
    <w:rsid w:val="00C23AB7"/>
    <w:rsid w:val="00C41A4F"/>
    <w:rsid w:val="00C44846"/>
    <w:rsid w:val="00C44C56"/>
    <w:rsid w:val="00C60946"/>
    <w:rsid w:val="00C6379C"/>
    <w:rsid w:val="00C93AE4"/>
    <w:rsid w:val="00CA5316"/>
    <w:rsid w:val="00CA70AD"/>
    <w:rsid w:val="00CC1CD7"/>
    <w:rsid w:val="00CC7FD2"/>
    <w:rsid w:val="00CD454F"/>
    <w:rsid w:val="00CE0B12"/>
    <w:rsid w:val="00CE1C9D"/>
    <w:rsid w:val="00D034C6"/>
    <w:rsid w:val="00D069B2"/>
    <w:rsid w:val="00D12944"/>
    <w:rsid w:val="00D626ED"/>
    <w:rsid w:val="00D75831"/>
    <w:rsid w:val="00D8389D"/>
    <w:rsid w:val="00D86600"/>
    <w:rsid w:val="00DA0776"/>
    <w:rsid w:val="00DA1E9F"/>
    <w:rsid w:val="00DA5308"/>
    <w:rsid w:val="00DC716B"/>
    <w:rsid w:val="00DD018B"/>
    <w:rsid w:val="00DD3ED1"/>
    <w:rsid w:val="00E01D4F"/>
    <w:rsid w:val="00E028FA"/>
    <w:rsid w:val="00E032E9"/>
    <w:rsid w:val="00E0457F"/>
    <w:rsid w:val="00E13E75"/>
    <w:rsid w:val="00E254E2"/>
    <w:rsid w:val="00E357E1"/>
    <w:rsid w:val="00E57984"/>
    <w:rsid w:val="00E605DA"/>
    <w:rsid w:val="00E748A3"/>
    <w:rsid w:val="00E93526"/>
    <w:rsid w:val="00EB3B4B"/>
    <w:rsid w:val="00EC7A54"/>
    <w:rsid w:val="00F06DD6"/>
    <w:rsid w:val="00F207C7"/>
    <w:rsid w:val="00F35638"/>
    <w:rsid w:val="00F43124"/>
    <w:rsid w:val="00F51970"/>
    <w:rsid w:val="00F527B6"/>
    <w:rsid w:val="00F52F22"/>
    <w:rsid w:val="00F716EE"/>
    <w:rsid w:val="00F80C60"/>
    <w:rsid w:val="00F879EA"/>
    <w:rsid w:val="00F91639"/>
    <w:rsid w:val="00FA1704"/>
    <w:rsid w:val="00FA7301"/>
    <w:rsid w:val="00FB3EAE"/>
    <w:rsid w:val="00FC6769"/>
    <w:rsid w:val="00FE1589"/>
    <w:rsid w:val="00FF3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A8002"/>
  <w15:docId w15:val="{07A644B3-F6BB-4178-9C54-41C27395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44846"/>
    <w:pPr>
      <w:keepNext/>
      <w:spacing w:after="0" w:line="240" w:lineRule="auto"/>
      <w:outlineLvl w:val="0"/>
    </w:pPr>
    <w:rPr>
      <w:rFonts w:ascii="Times New Roman" w:eastAsia="Times New Roman" w:hAnsi="Times New Roman" w:cs="Times New Roman"/>
      <w:b/>
      <w:sz w:val="20"/>
      <w:szCs w:val="20"/>
    </w:rPr>
  </w:style>
  <w:style w:type="paragraph" w:styleId="Heading3">
    <w:name w:val="heading 3"/>
    <w:basedOn w:val="Normal"/>
    <w:next w:val="Normal"/>
    <w:link w:val="Heading3Char"/>
    <w:uiPriority w:val="9"/>
    <w:unhideWhenUsed/>
    <w:qFormat/>
    <w:rsid w:val="0098425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98425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DD5"/>
  </w:style>
  <w:style w:type="paragraph" w:styleId="Footer">
    <w:name w:val="footer"/>
    <w:basedOn w:val="Normal"/>
    <w:link w:val="FooterChar"/>
    <w:unhideWhenUsed/>
    <w:rsid w:val="00095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DD5"/>
  </w:style>
  <w:style w:type="paragraph" w:styleId="ListParagraph">
    <w:name w:val="List Paragraph"/>
    <w:basedOn w:val="Normal"/>
    <w:uiPriority w:val="34"/>
    <w:qFormat/>
    <w:rsid w:val="00C05629"/>
    <w:pPr>
      <w:ind w:left="720"/>
      <w:contextualSpacing/>
    </w:pPr>
  </w:style>
  <w:style w:type="character" w:styleId="Hyperlink">
    <w:name w:val="Hyperlink"/>
    <w:basedOn w:val="DefaultParagraphFont"/>
    <w:uiPriority w:val="99"/>
    <w:unhideWhenUsed/>
    <w:rsid w:val="00C05629"/>
    <w:rPr>
      <w:color w:val="0000FF" w:themeColor="hyperlink"/>
      <w:u w:val="single"/>
    </w:rPr>
  </w:style>
  <w:style w:type="character" w:styleId="FollowedHyperlink">
    <w:name w:val="FollowedHyperlink"/>
    <w:basedOn w:val="DefaultParagraphFont"/>
    <w:uiPriority w:val="99"/>
    <w:semiHidden/>
    <w:unhideWhenUsed/>
    <w:rsid w:val="0044025E"/>
    <w:rPr>
      <w:color w:val="800080" w:themeColor="followedHyperlink"/>
      <w:u w:val="single"/>
    </w:rPr>
  </w:style>
  <w:style w:type="table" w:styleId="TableGrid">
    <w:name w:val="Table Grid"/>
    <w:basedOn w:val="TableNormal"/>
    <w:uiPriority w:val="59"/>
    <w:rsid w:val="004E4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4846"/>
    <w:rPr>
      <w:rFonts w:ascii="Times New Roman" w:eastAsia="Times New Roman" w:hAnsi="Times New Roman" w:cs="Times New Roman"/>
      <w:b/>
      <w:sz w:val="20"/>
      <w:szCs w:val="20"/>
    </w:rPr>
  </w:style>
  <w:style w:type="paragraph" w:styleId="BodyText2">
    <w:name w:val="Body Text 2"/>
    <w:basedOn w:val="Normal"/>
    <w:link w:val="BodyText2Char"/>
    <w:rsid w:val="00C44846"/>
    <w:pPr>
      <w:spacing w:after="0" w:line="240" w:lineRule="auto"/>
      <w:ind w:left="720"/>
    </w:pPr>
    <w:rPr>
      <w:rFonts w:ascii="Arial" w:eastAsia="Times New Roman" w:hAnsi="Arial" w:cs="Times New Roman"/>
      <w:szCs w:val="20"/>
    </w:rPr>
  </w:style>
  <w:style w:type="character" w:customStyle="1" w:styleId="BodyText2Char">
    <w:name w:val="Body Text 2 Char"/>
    <w:basedOn w:val="DefaultParagraphFont"/>
    <w:link w:val="BodyText2"/>
    <w:rsid w:val="00C44846"/>
    <w:rPr>
      <w:rFonts w:ascii="Arial" w:eastAsia="Times New Roman" w:hAnsi="Arial" w:cs="Times New Roman"/>
      <w:szCs w:val="20"/>
    </w:rPr>
  </w:style>
  <w:style w:type="paragraph" w:customStyle="1" w:styleId="narrative2">
    <w:name w:val="narrative 2"/>
    <w:basedOn w:val="Normal"/>
    <w:rsid w:val="00C4484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pPr>
    <w:rPr>
      <w:rFonts w:ascii="Century Schoolbook" w:eastAsia="Times New Roman" w:hAnsi="Century Schoolbook" w:cs="Times New Roman"/>
      <w:szCs w:val="20"/>
    </w:rPr>
  </w:style>
  <w:style w:type="character" w:styleId="CommentReference">
    <w:name w:val="annotation reference"/>
    <w:basedOn w:val="DefaultParagraphFont"/>
    <w:uiPriority w:val="99"/>
    <w:semiHidden/>
    <w:unhideWhenUsed/>
    <w:rsid w:val="001C0128"/>
    <w:rPr>
      <w:sz w:val="16"/>
      <w:szCs w:val="16"/>
    </w:rPr>
  </w:style>
  <w:style w:type="paragraph" w:styleId="CommentText">
    <w:name w:val="annotation text"/>
    <w:basedOn w:val="Normal"/>
    <w:link w:val="CommentTextChar"/>
    <w:uiPriority w:val="99"/>
    <w:semiHidden/>
    <w:unhideWhenUsed/>
    <w:rsid w:val="001C0128"/>
    <w:pPr>
      <w:spacing w:line="240" w:lineRule="auto"/>
    </w:pPr>
    <w:rPr>
      <w:sz w:val="20"/>
      <w:szCs w:val="20"/>
    </w:rPr>
  </w:style>
  <w:style w:type="character" w:customStyle="1" w:styleId="CommentTextChar">
    <w:name w:val="Comment Text Char"/>
    <w:basedOn w:val="DefaultParagraphFont"/>
    <w:link w:val="CommentText"/>
    <w:uiPriority w:val="99"/>
    <w:semiHidden/>
    <w:rsid w:val="001C0128"/>
    <w:rPr>
      <w:sz w:val="20"/>
      <w:szCs w:val="20"/>
    </w:rPr>
  </w:style>
  <w:style w:type="paragraph" w:styleId="CommentSubject">
    <w:name w:val="annotation subject"/>
    <w:basedOn w:val="CommentText"/>
    <w:next w:val="CommentText"/>
    <w:link w:val="CommentSubjectChar"/>
    <w:uiPriority w:val="99"/>
    <w:semiHidden/>
    <w:unhideWhenUsed/>
    <w:rsid w:val="001C0128"/>
    <w:rPr>
      <w:b/>
      <w:bCs/>
    </w:rPr>
  </w:style>
  <w:style w:type="character" w:customStyle="1" w:styleId="CommentSubjectChar">
    <w:name w:val="Comment Subject Char"/>
    <w:basedOn w:val="CommentTextChar"/>
    <w:link w:val="CommentSubject"/>
    <w:uiPriority w:val="99"/>
    <w:semiHidden/>
    <w:rsid w:val="001C0128"/>
    <w:rPr>
      <w:b/>
      <w:bCs/>
      <w:sz w:val="20"/>
      <w:szCs w:val="20"/>
    </w:rPr>
  </w:style>
  <w:style w:type="paragraph" w:styleId="BalloonText">
    <w:name w:val="Balloon Text"/>
    <w:basedOn w:val="Normal"/>
    <w:link w:val="BalloonTextChar"/>
    <w:uiPriority w:val="99"/>
    <w:semiHidden/>
    <w:unhideWhenUsed/>
    <w:rsid w:val="001C0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128"/>
    <w:rPr>
      <w:rFonts w:ascii="Tahoma" w:hAnsi="Tahoma" w:cs="Tahoma"/>
      <w:sz w:val="16"/>
      <w:szCs w:val="16"/>
    </w:rPr>
  </w:style>
  <w:style w:type="paragraph" w:styleId="BodyTextIndent3">
    <w:name w:val="Body Text Indent 3"/>
    <w:basedOn w:val="Normal"/>
    <w:link w:val="BodyTextIndent3Char"/>
    <w:uiPriority w:val="99"/>
    <w:unhideWhenUsed/>
    <w:rsid w:val="00C41A4F"/>
    <w:pPr>
      <w:widowControl w:val="0"/>
      <w:spacing w:after="120" w:line="240" w:lineRule="auto"/>
      <w:ind w:left="360"/>
    </w:pPr>
    <w:rPr>
      <w:rFonts w:ascii="Courier New" w:eastAsia="Times New Roman" w:hAnsi="Courier New" w:cs="Times New Roman"/>
      <w:sz w:val="16"/>
      <w:szCs w:val="16"/>
    </w:rPr>
  </w:style>
  <w:style w:type="character" w:customStyle="1" w:styleId="BodyTextIndent3Char">
    <w:name w:val="Body Text Indent 3 Char"/>
    <w:basedOn w:val="DefaultParagraphFont"/>
    <w:link w:val="BodyTextIndent3"/>
    <w:uiPriority w:val="99"/>
    <w:rsid w:val="00C41A4F"/>
    <w:rPr>
      <w:rFonts w:ascii="Courier New" w:eastAsia="Times New Roman" w:hAnsi="Courier New" w:cs="Times New Roman"/>
      <w:sz w:val="16"/>
      <w:szCs w:val="16"/>
    </w:rPr>
  </w:style>
  <w:style w:type="paragraph" w:styleId="BodyTextIndent">
    <w:name w:val="Body Text Indent"/>
    <w:basedOn w:val="Normal"/>
    <w:link w:val="BodyTextIndentChar"/>
    <w:uiPriority w:val="99"/>
    <w:unhideWhenUsed/>
    <w:rsid w:val="0008456F"/>
    <w:pPr>
      <w:widowControl w:val="0"/>
      <w:spacing w:after="120" w:line="240" w:lineRule="auto"/>
      <w:ind w:left="360"/>
    </w:pPr>
    <w:rPr>
      <w:rFonts w:ascii="Courier New" w:eastAsia="Times New Roman" w:hAnsi="Courier New" w:cs="Times New Roman"/>
      <w:sz w:val="24"/>
      <w:szCs w:val="20"/>
    </w:rPr>
  </w:style>
  <w:style w:type="character" w:customStyle="1" w:styleId="BodyTextIndentChar">
    <w:name w:val="Body Text Indent Char"/>
    <w:basedOn w:val="DefaultParagraphFont"/>
    <w:link w:val="BodyTextIndent"/>
    <w:uiPriority w:val="99"/>
    <w:rsid w:val="0008456F"/>
    <w:rPr>
      <w:rFonts w:ascii="Courier New" w:eastAsia="Times New Roman" w:hAnsi="Courier New" w:cs="Times New Roman"/>
      <w:sz w:val="24"/>
      <w:szCs w:val="20"/>
    </w:rPr>
  </w:style>
  <w:style w:type="paragraph" w:customStyle="1" w:styleId="section4text">
    <w:name w:val="section4text"/>
    <w:basedOn w:val="Normal"/>
    <w:uiPriority w:val="99"/>
    <w:rsid w:val="00596D1D"/>
    <w:pPr>
      <w:spacing w:after="240" w:line="240" w:lineRule="auto"/>
      <w:ind w:left="1800"/>
    </w:pPr>
    <w:rPr>
      <w:rFonts w:ascii="Arial" w:eastAsia="Calibri" w:hAnsi="Arial" w:cs="Arial"/>
    </w:rPr>
  </w:style>
  <w:style w:type="character" w:customStyle="1" w:styleId="Heading3Char">
    <w:name w:val="Heading 3 Char"/>
    <w:basedOn w:val="DefaultParagraphFont"/>
    <w:link w:val="Heading3"/>
    <w:uiPriority w:val="9"/>
    <w:rsid w:val="0098425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984257"/>
    <w:rPr>
      <w:rFonts w:asciiTheme="majorHAnsi" w:eastAsiaTheme="majorEastAsia" w:hAnsiTheme="majorHAnsi" w:cstheme="majorBidi"/>
      <w:color w:val="243F60" w:themeColor="accent1" w:themeShade="7F"/>
    </w:rPr>
  </w:style>
  <w:style w:type="paragraph" w:customStyle="1" w:styleId="Section2Text">
    <w:name w:val="Section 2 Text"/>
    <w:basedOn w:val="Normal"/>
    <w:uiPriority w:val="99"/>
    <w:rsid w:val="007700C5"/>
    <w:pPr>
      <w:widowControl w:val="0"/>
      <w:spacing w:after="240" w:line="240" w:lineRule="auto"/>
      <w:ind w:left="1080"/>
    </w:pPr>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schmidt@ofm.w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rdc.wa.gov/briefs/pdf/EmploymentDataHandbook_v1.pdf" TargetMode="External"/><Relationship Id="rId4" Type="http://schemas.openxmlformats.org/officeDocument/2006/relationships/settings" Target="settings.xml"/><Relationship Id="rId9" Type="http://schemas.openxmlformats.org/officeDocument/2006/relationships/hyperlink" Target="http://nces.ed.gov/pubs2011/201160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97816-30C9-493E-ACCF-89F13279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4136</Words>
  <Characters>23578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Office of Financial Management, State of Washington</Company>
  <LinksUpToDate>false</LinksUpToDate>
  <CharactersWithSpaces>27659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Beard, Melissa (OFM)</dc:creator>
  <cp:lastModifiedBy>Beard, Melissa (OFM)</cp:lastModifiedBy>
  <cp:revision>3</cp:revision>
  <cp:lastPrinted>2013-12-12T18:59:00Z</cp:lastPrinted>
  <dcterms:created xsi:type="dcterms:W3CDTF">2016-03-21T18:28:00Z</dcterms:created>
  <dcterms:modified xsi:type="dcterms:W3CDTF">2016-03-21T18:29:00Z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